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5E92" w:rsidRPr="009E720C" w:rsidRDefault="006E5E92" w:rsidP="006E5E92">
      <w:pPr>
        <w:rPr>
          <w:b/>
          <w:i/>
          <w:color w:val="70AD47" w:themeColor="accent6"/>
          <w:sz w:val="32"/>
          <w:szCs w:val="28"/>
        </w:rPr>
      </w:pPr>
      <w:r>
        <w:rPr>
          <w:rFonts w:ascii="Calibri" w:eastAsia="Calibri" w:hAnsi="Calibri" w:cs="Times New Roman"/>
          <w:b/>
          <w:color w:val="4472C4" w:themeColor="accent5"/>
          <w:sz w:val="32"/>
        </w:rPr>
        <w:t>SESSION TWO: PROBLEMS AND POSSIBILITIES</w:t>
      </w:r>
      <w:r>
        <w:rPr>
          <w:b/>
          <w:sz w:val="28"/>
          <w:szCs w:val="28"/>
        </w:rPr>
        <w:br/>
      </w:r>
      <w:proofErr w:type="gramStart"/>
      <w:r w:rsidRPr="009E720C">
        <w:rPr>
          <w:b/>
          <w:i/>
          <w:color w:val="70AD47" w:themeColor="accent6"/>
          <w:sz w:val="32"/>
          <w:szCs w:val="28"/>
        </w:rPr>
        <w:t>What</w:t>
      </w:r>
      <w:proofErr w:type="gramEnd"/>
      <w:r w:rsidRPr="009E720C">
        <w:rPr>
          <w:b/>
          <w:i/>
          <w:color w:val="70AD47" w:themeColor="accent6"/>
          <w:sz w:val="32"/>
          <w:szCs w:val="28"/>
        </w:rPr>
        <w:t xml:space="preserve"> is </w:t>
      </w:r>
      <w:r>
        <w:rPr>
          <w:b/>
          <w:i/>
          <w:color w:val="70AD47" w:themeColor="accent6"/>
          <w:sz w:val="32"/>
          <w:szCs w:val="28"/>
        </w:rPr>
        <w:t>the current context</w:t>
      </w:r>
      <w:r w:rsidRPr="009E720C">
        <w:rPr>
          <w:b/>
          <w:i/>
          <w:color w:val="70AD47" w:themeColor="accent6"/>
          <w:sz w:val="32"/>
          <w:szCs w:val="28"/>
        </w:rPr>
        <w:t>?</w:t>
      </w:r>
    </w:p>
    <w:p w:rsidR="006E5E92" w:rsidRDefault="006E5E92" w:rsidP="006E5E92">
      <w:pPr>
        <w:rPr>
          <w:b/>
          <w:sz w:val="28"/>
          <w:szCs w:val="28"/>
        </w:rPr>
      </w:pPr>
      <w:r w:rsidRPr="009E720C">
        <w:rPr>
          <w:b/>
          <w:sz w:val="28"/>
          <w:szCs w:val="28"/>
        </w:rPr>
        <w:t>Today’s objectives:</w:t>
      </w:r>
    </w:p>
    <w:p w:rsidR="006E5E92" w:rsidRPr="009E720C" w:rsidRDefault="006E5E92" w:rsidP="006E5E92">
      <w:pPr>
        <w:rPr>
          <w:b/>
          <w:sz w:val="28"/>
          <w:szCs w:val="28"/>
        </w:rPr>
      </w:pPr>
    </w:p>
    <w:p w:rsidR="006E5E92" w:rsidRPr="006E5E92" w:rsidRDefault="006E5E92" w:rsidP="006E5E92">
      <w:pPr>
        <w:numPr>
          <w:ilvl w:val="0"/>
          <w:numId w:val="17"/>
        </w:numPr>
        <w:spacing w:before="0" w:after="200"/>
        <w:rPr>
          <w:rFonts w:ascii="Calibri" w:hAnsi="Calibri"/>
          <w:sz w:val="28"/>
          <w:szCs w:val="24"/>
        </w:rPr>
      </w:pPr>
      <w:r w:rsidRPr="006E5E92">
        <w:rPr>
          <w:rFonts w:ascii="Calibri" w:hAnsi="Calibri"/>
          <w:sz w:val="28"/>
          <w:szCs w:val="24"/>
        </w:rPr>
        <w:t>Begin t</w:t>
      </w:r>
      <w:r>
        <w:rPr>
          <w:rFonts w:ascii="Calibri" w:hAnsi="Calibri"/>
          <w:sz w:val="28"/>
          <w:szCs w:val="24"/>
        </w:rPr>
        <w:t>o explore the practices of adap</w:t>
      </w:r>
      <w:r w:rsidRPr="006E5E92">
        <w:rPr>
          <w:rFonts w:ascii="Calibri" w:hAnsi="Calibri"/>
          <w:sz w:val="28"/>
          <w:szCs w:val="24"/>
        </w:rPr>
        <w:t>tive leadership and how the</w:t>
      </w:r>
      <w:r>
        <w:rPr>
          <w:rFonts w:ascii="Calibri" w:hAnsi="Calibri"/>
          <w:sz w:val="28"/>
          <w:szCs w:val="24"/>
        </w:rPr>
        <w:t>y</w:t>
      </w:r>
      <w:r w:rsidRPr="006E5E92">
        <w:rPr>
          <w:rFonts w:ascii="Calibri" w:hAnsi="Calibri"/>
          <w:sz w:val="28"/>
          <w:szCs w:val="24"/>
        </w:rPr>
        <w:t xml:space="preserve"> support a sustainability mindset</w:t>
      </w:r>
    </w:p>
    <w:p w:rsidR="006E5E92" w:rsidRPr="006E5E92" w:rsidRDefault="006E5E92" w:rsidP="006E5E92">
      <w:pPr>
        <w:numPr>
          <w:ilvl w:val="0"/>
          <w:numId w:val="17"/>
        </w:numPr>
        <w:spacing w:before="0" w:after="200"/>
        <w:rPr>
          <w:rFonts w:ascii="Calibri" w:hAnsi="Calibri"/>
          <w:sz w:val="28"/>
          <w:szCs w:val="24"/>
        </w:rPr>
      </w:pPr>
      <w:r w:rsidRPr="006E5E92">
        <w:rPr>
          <w:rFonts w:ascii="Calibri" w:hAnsi="Calibri"/>
          <w:sz w:val="28"/>
          <w:szCs w:val="24"/>
        </w:rPr>
        <w:t>Draft a problem statement and begin to identify intended impact statements for your organization</w:t>
      </w:r>
    </w:p>
    <w:p w:rsidR="006E5E92" w:rsidRPr="006E5E92" w:rsidRDefault="006E5E92" w:rsidP="006E5E92">
      <w:pPr>
        <w:numPr>
          <w:ilvl w:val="0"/>
          <w:numId w:val="17"/>
        </w:numPr>
        <w:spacing w:before="0" w:after="200"/>
        <w:rPr>
          <w:rFonts w:ascii="Calibri" w:hAnsi="Calibri"/>
          <w:sz w:val="28"/>
          <w:szCs w:val="24"/>
        </w:rPr>
      </w:pPr>
      <w:r w:rsidRPr="006E5E92">
        <w:rPr>
          <w:rFonts w:ascii="Calibri" w:hAnsi="Calibri"/>
          <w:sz w:val="28"/>
          <w:szCs w:val="24"/>
        </w:rPr>
        <w:t>Develop a plan for conducting an impact assessment in your organization</w:t>
      </w:r>
    </w:p>
    <w:p w:rsidR="006E5E92" w:rsidRPr="006E5E92" w:rsidRDefault="006E5E92" w:rsidP="006E5E92">
      <w:pPr>
        <w:pStyle w:val="ListParagraph"/>
        <w:numPr>
          <w:ilvl w:val="0"/>
          <w:numId w:val="17"/>
        </w:numPr>
        <w:spacing w:before="0" w:after="200"/>
        <w:rPr>
          <w:b/>
          <w:sz w:val="28"/>
          <w:szCs w:val="28"/>
        </w:rPr>
      </w:pPr>
      <w:r w:rsidRPr="006E5E92">
        <w:rPr>
          <w:b/>
          <w:sz w:val="28"/>
          <w:szCs w:val="28"/>
        </w:rPr>
        <w:br w:type="page"/>
      </w:r>
    </w:p>
    <w:p w:rsidR="00E323C3" w:rsidRPr="006E5E92" w:rsidRDefault="008F0847" w:rsidP="0015671E">
      <w:pPr>
        <w:rPr>
          <w:rFonts w:cs="Calibri"/>
          <w:b/>
          <w:iCs/>
          <w:sz w:val="28"/>
          <w:szCs w:val="28"/>
        </w:rPr>
      </w:pPr>
      <w:r>
        <w:rPr>
          <w:rFonts w:cs="Calibri"/>
          <w:b/>
          <w:iCs/>
          <w:sz w:val="28"/>
          <w:szCs w:val="28"/>
        </w:rPr>
        <w:lastRenderedPageBreak/>
        <w:t>MATRIX MAP PROCESS</w:t>
      </w:r>
    </w:p>
    <w:p w:rsidR="00E323C3" w:rsidRDefault="00E323C3" w:rsidP="0015671E">
      <w:pPr>
        <w:rPr>
          <w:rFonts w:cs="Calibri"/>
          <w:i/>
          <w:iCs/>
          <w:szCs w:val="24"/>
        </w:rPr>
      </w:pPr>
      <w:r>
        <w:rPr>
          <w:rFonts w:cs="Calibri"/>
          <w:i/>
          <w:iCs/>
          <w:noProof/>
          <w:szCs w:val="24"/>
        </w:rPr>
        <w:drawing>
          <wp:inline distT="0" distB="0" distL="0" distR="0">
            <wp:extent cx="5486400" cy="3200400"/>
            <wp:effectExtent l="19050" t="19050" r="19050" b="381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D14FCA" w:rsidRPr="006E5E92" w:rsidRDefault="00D14FCA" w:rsidP="00D14FCA">
      <w:pPr>
        <w:rPr>
          <w:rFonts w:cs="Arial"/>
          <w:b/>
          <w:i/>
          <w:szCs w:val="24"/>
        </w:rPr>
      </w:pPr>
      <w:r w:rsidRPr="006E5E92">
        <w:rPr>
          <w:rFonts w:cs="Arial"/>
          <w:b/>
          <w:i/>
          <w:szCs w:val="24"/>
        </w:rPr>
        <w:t>SAMPLE: Tempest Theater Matrix Map</w:t>
      </w:r>
    </w:p>
    <w:p w:rsidR="00E323C3" w:rsidRDefault="00D14FCA" w:rsidP="00D14FCA">
      <w:pPr>
        <w:spacing w:before="0" w:after="160" w:line="259" w:lineRule="auto"/>
        <w:rPr>
          <w:rFonts w:cs="Calibri"/>
          <w:i/>
          <w:iCs/>
          <w:szCs w:val="24"/>
        </w:rPr>
      </w:pPr>
      <w:r w:rsidRPr="00614CA3">
        <w:rPr>
          <w:rFonts w:cs="Arial"/>
          <w:noProof/>
          <w:szCs w:val="24"/>
        </w:rPr>
        <w:drawing>
          <wp:inline distT="0" distB="0" distL="0" distR="0" wp14:anchorId="397445D9" wp14:editId="3CA86495">
            <wp:extent cx="5872232" cy="3343910"/>
            <wp:effectExtent l="0" t="0" r="0" b="8890"/>
            <wp:docPr id="6" name="C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E323C3">
        <w:rPr>
          <w:rFonts w:cs="Calibri"/>
          <w:i/>
          <w:iCs/>
          <w:szCs w:val="24"/>
        </w:rPr>
        <w:br w:type="page"/>
      </w:r>
    </w:p>
    <w:p w:rsidR="0015671E" w:rsidRDefault="006E5E92" w:rsidP="0015671E">
      <w:pPr>
        <w:rPr>
          <w:rFonts w:cs="Calibri"/>
          <w:b/>
          <w:iCs/>
          <w:sz w:val="28"/>
          <w:szCs w:val="28"/>
        </w:rPr>
      </w:pPr>
      <w:r w:rsidRPr="006E5E92">
        <w:rPr>
          <w:rFonts w:cs="Calibri"/>
          <w:b/>
          <w:iCs/>
          <w:noProof/>
          <w:sz w:val="28"/>
          <w:szCs w:val="28"/>
        </w:rPr>
        <w:lastRenderedPageBreak/>
        <mc:AlternateContent>
          <mc:Choice Requires="wps">
            <w:drawing>
              <wp:anchor distT="45720" distB="45720" distL="114300" distR="114300" simplePos="0" relativeHeight="251675648" behindDoc="0" locked="0" layoutInCell="1" allowOverlap="1" wp14:anchorId="47B082D6" wp14:editId="59981AF1">
                <wp:simplePos x="0" y="0"/>
                <wp:positionH relativeFrom="margin">
                  <wp:align>left</wp:align>
                </wp:positionH>
                <wp:positionV relativeFrom="paragraph">
                  <wp:posOffset>428625</wp:posOffset>
                </wp:positionV>
                <wp:extent cx="5972175" cy="1404620"/>
                <wp:effectExtent l="0" t="0" r="9525" b="63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1404620"/>
                        </a:xfrm>
                        <a:prstGeom prst="rect">
                          <a:avLst/>
                        </a:prstGeom>
                        <a:solidFill>
                          <a:schemeClr val="accent1">
                            <a:lumMod val="20000"/>
                            <a:lumOff val="80000"/>
                          </a:schemeClr>
                        </a:solidFill>
                        <a:ln w="9525">
                          <a:noFill/>
                          <a:miter lim="800000"/>
                          <a:headEnd/>
                          <a:tailEnd/>
                        </a:ln>
                      </wps:spPr>
                      <wps:txbx>
                        <w:txbxContent>
                          <w:p w:rsidR="006E5E92" w:rsidRPr="006E5E92" w:rsidRDefault="006E5E92" w:rsidP="006E5E92">
                            <w:pPr>
                              <w:rPr>
                                <w:rFonts w:cs="Calibri"/>
                                <w:i/>
                                <w:iCs/>
                                <w:szCs w:val="24"/>
                              </w:rPr>
                            </w:pPr>
                            <w:r w:rsidRPr="006E5E92">
                              <w:rPr>
                                <w:rStyle w:val="tgc"/>
                                <w:rFonts w:cs="Arial"/>
                                <w:b/>
                                <w:bCs/>
                                <w:color w:val="222222"/>
                              </w:rPr>
                              <w:t>Adaptive Leadership</w:t>
                            </w:r>
                            <w:r>
                              <w:rPr>
                                <w:rStyle w:val="apple-converted-space"/>
                                <w:rFonts w:cs="Arial"/>
                                <w:color w:val="222222"/>
                              </w:rPr>
                              <w:t xml:space="preserve"> </w:t>
                            </w:r>
                            <w:r w:rsidRPr="006E5E92">
                              <w:rPr>
                                <w:rStyle w:val="tgc"/>
                                <w:rFonts w:cs="Arial"/>
                                <w:color w:val="222222"/>
                              </w:rPr>
                              <w:t>is a practical</w:t>
                            </w:r>
                            <w:r>
                              <w:rPr>
                                <w:rStyle w:val="apple-converted-space"/>
                                <w:rFonts w:cs="Arial"/>
                                <w:color w:val="222222"/>
                              </w:rPr>
                              <w:t xml:space="preserve"> </w:t>
                            </w:r>
                            <w:r w:rsidRPr="006E5E92">
                              <w:rPr>
                                <w:rStyle w:val="apple-converted-space"/>
                                <w:rFonts w:cs="Arial"/>
                                <w:b/>
                                <w:color w:val="222222"/>
                              </w:rPr>
                              <w:t>l</w:t>
                            </w:r>
                            <w:r w:rsidRPr="006E5E92">
                              <w:rPr>
                                <w:rStyle w:val="tgc"/>
                                <w:rFonts w:cs="Arial"/>
                                <w:b/>
                                <w:bCs/>
                                <w:color w:val="222222"/>
                              </w:rPr>
                              <w:t>eadership</w:t>
                            </w:r>
                            <w:r>
                              <w:rPr>
                                <w:rStyle w:val="apple-converted-space"/>
                                <w:rFonts w:cs="Arial"/>
                                <w:color w:val="222222"/>
                              </w:rPr>
                              <w:t xml:space="preserve"> </w:t>
                            </w:r>
                            <w:r w:rsidRPr="006E5E92">
                              <w:rPr>
                                <w:rStyle w:val="tgc"/>
                                <w:rFonts w:cs="Arial"/>
                                <w:color w:val="222222"/>
                              </w:rPr>
                              <w:t>framework that helps individuals and organizations adapt and thrive in challenging environments. It is being able, both individually and collectively, to take on the gradual but meaningful process of change.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B082D6" id="_x0000_t202" coordsize="21600,21600" o:spt="202" path="m,l,21600r21600,l21600,xe">
                <v:stroke joinstyle="miter"/>
                <v:path gradientshapeok="t" o:connecttype="rect"/>
              </v:shapetype>
              <v:shape id="Text Box 2" o:spid="_x0000_s1026" type="#_x0000_t202" style="position:absolute;margin-left:0;margin-top:33.75pt;width:470.25pt;height:110.6pt;z-index:25167564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" fillcolor="#deeaf6 [660]" stroked="f">
                <v:textbox style="mso-fit-shape-to-text:t">
                  <w:txbxContent>
                    <w:p w:rsidR="006E5E92" w:rsidRPr="006E5E92" w:rsidRDefault="006E5E92" w:rsidP="006E5E92">
                      <w:pPr>
                        <w:rPr>
                          <w:rFonts w:cs="Calibri"/>
                          <w:i/>
                          <w:iCs/>
                          <w:szCs w:val="24"/>
                        </w:rPr>
                      </w:pPr>
                      <w:r w:rsidRPr="006E5E92">
                        <w:rPr>
                          <w:rStyle w:val="tgc"/>
                          <w:rFonts w:cs="Arial"/>
                          <w:b/>
                          <w:bCs/>
                          <w:color w:val="222222"/>
                        </w:rPr>
                        <w:t>Adaptive Leadership</w:t>
                      </w:r>
                      <w:r>
                        <w:rPr>
                          <w:rStyle w:val="apple-converted-space"/>
                          <w:rFonts w:cs="Arial"/>
                          <w:color w:val="222222"/>
                        </w:rPr>
                        <w:t xml:space="preserve"> </w:t>
                      </w:r>
                      <w:r w:rsidRPr="006E5E92">
                        <w:rPr>
                          <w:rStyle w:val="tgc"/>
                          <w:rFonts w:cs="Arial"/>
                          <w:color w:val="222222"/>
                        </w:rPr>
                        <w:t>is a practical</w:t>
                      </w:r>
                      <w:r>
                        <w:rPr>
                          <w:rStyle w:val="apple-converted-space"/>
                          <w:rFonts w:cs="Arial"/>
                          <w:color w:val="222222"/>
                        </w:rPr>
                        <w:t xml:space="preserve"> </w:t>
                      </w:r>
                      <w:r w:rsidRPr="006E5E92">
                        <w:rPr>
                          <w:rStyle w:val="apple-converted-space"/>
                          <w:rFonts w:cs="Arial"/>
                          <w:b/>
                          <w:color w:val="222222"/>
                        </w:rPr>
                        <w:t>l</w:t>
                      </w:r>
                      <w:r w:rsidRPr="006E5E92">
                        <w:rPr>
                          <w:rStyle w:val="tgc"/>
                          <w:rFonts w:cs="Arial"/>
                          <w:b/>
                          <w:bCs/>
                          <w:color w:val="222222"/>
                        </w:rPr>
                        <w:t>eadership</w:t>
                      </w:r>
                      <w:r>
                        <w:rPr>
                          <w:rStyle w:val="apple-converted-space"/>
                          <w:rFonts w:cs="Arial"/>
                          <w:color w:val="222222"/>
                        </w:rPr>
                        <w:t xml:space="preserve"> </w:t>
                      </w:r>
                      <w:r w:rsidRPr="006E5E92">
                        <w:rPr>
                          <w:rStyle w:val="tgc"/>
                          <w:rFonts w:cs="Arial"/>
                          <w:color w:val="222222"/>
                        </w:rPr>
                        <w:t>framework that helps individuals and organizations adapt and thrive in challenging environments. It is being able, both individually and collectively, to take on the gradual but meaningful process of change.</w:t>
                      </w:r>
                    </w:p>
                  </w:txbxContent>
                </v:textbox>
                <w10:wrap type="square" anchorx="margin"/>
              </v:shape>
            </w:pict>
          </mc:Fallback>
        </mc:AlternateContent>
      </w:r>
      <w:r w:rsidR="008F0847">
        <w:rPr>
          <w:rFonts w:cs="Calibri"/>
          <w:b/>
          <w:iCs/>
          <w:noProof/>
          <w:sz w:val="28"/>
          <w:szCs w:val="28"/>
        </w:rPr>
        <w:t>PRACTICES</w:t>
      </w:r>
      <w:r w:rsidR="0015671E" w:rsidRPr="006E5E92">
        <w:rPr>
          <w:rFonts w:cs="Calibri"/>
          <w:b/>
          <w:iCs/>
          <w:sz w:val="28"/>
          <w:szCs w:val="28"/>
        </w:rPr>
        <w:t xml:space="preserve"> </w:t>
      </w:r>
      <w:r w:rsidR="008F0847">
        <w:rPr>
          <w:rFonts w:cs="Calibri"/>
          <w:b/>
          <w:iCs/>
          <w:sz w:val="28"/>
          <w:szCs w:val="28"/>
        </w:rPr>
        <w:t>OF</w:t>
      </w:r>
      <w:r w:rsidR="0015671E" w:rsidRPr="006E5E92">
        <w:rPr>
          <w:rFonts w:cs="Calibri"/>
          <w:b/>
          <w:iCs/>
          <w:sz w:val="28"/>
          <w:szCs w:val="28"/>
        </w:rPr>
        <w:t xml:space="preserve"> </w:t>
      </w:r>
      <w:r w:rsidR="008F0847">
        <w:rPr>
          <w:rFonts w:cs="Calibri"/>
          <w:b/>
          <w:iCs/>
          <w:sz w:val="28"/>
          <w:szCs w:val="28"/>
        </w:rPr>
        <w:t>ADAPTIVE</w:t>
      </w:r>
      <w:r w:rsidR="0015671E" w:rsidRPr="006E5E92">
        <w:rPr>
          <w:rFonts w:cs="Calibri"/>
          <w:b/>
          <w:iCs/>
          <w:sz w:val="28"/>
          <w:szCs w:val="28"/>
        </w:rPr>
        <w:t xml:space="preserve"> </w:t>
      </w:r>
      <w:r w:rsidR="008F0847">
        <w:rPr>
          <w:rFonts w:cs="Calibri"/>
          <w:b/>
          <w:iCs/>
          <w:sz w:val="28"/>
          <w:szCs w:val="28"/>
        </w:rPr>
        <w:t>LEADERSHIP</w:t>
      </w:r>
    </w:p>
    <w:p w:rsidR="00353FA5" w:rsidRDefault="00773A5C" w:rsidP="006E5E92">
      <w:pPr>
        <w:rPr>
          <w:rFonts w:cs="Calibri"/>
          <w:b/>
          <w:bCs/>
          <w:color w:val="70AD47" w:themeColor="accent6"/>
        </w:rPr>
      </w:pPr>
      <w:r>
        <w:rPr>
          <w:rFonts w:cs="Calibri"/>
          <w:b/>
          <w:bCs/>
          <w:color w:val="70AD47" w:themeColor="accent6"/>
        </w:rPr>
        <w:t>SIX KEY CHARACTERISTICS OF ADAPTIVE ORGANIZATIONS</w:t>
      </w:r>
    </w:p>
    <w:p w:rsidR="00773A5C" w:rsidRPr="00773A5C" w:rsidRDefault="00CE7F42" w:rsidP="006E5E92">
      <w:pPr>
        <w:rPr>
          <w:rFonts w:cs="Calibri"/>
          <w:b/>
          <w:bCs/>
          <w:color w:val="70AD47" w:themeColor="accent6"/>
        </w:rPr>
      </w:pPr>
      <w:r w:rsidRPr="0007007F">
        <w:rPr>
          <w:rFonts w:cs="Calibri"/>
          <w:b/>
          <w:bCs/>
          <w:noProof/>
        </w:rPr>
        <mc:AlternateContent>
          <mc:Choice Requires="wps">
            <w:drawing>
              <wp:anchor distT="45720" distB="45720" distL="114300" distR="114300" simplePos="0" relativeHeight="251687936" behindDoc="1" locked="0" layoutInCell="1" allowOverlap="1" wp14:anchorId="0B788740" wp14:editId="29E95308">
                <wp:simplePos x="0" y="0"/>
                <wp:positionH relativeFrom="margin">
                  <wp:align>right</wp:align>
                </wp:positionH>
                <wp:positionV relativeFrom="paragraph">
                  <wp:posOffset>311150</wp:posOffset>
                </wp:positionV>
                <wp:extent cx="2354580" cy="1536065"/>
                <wp:effectExtent l="0" t="0" r="3810" b="5080"/>
                <wp:wrapTight wrapText="bothSides">
                  <wp:wrapPolygon edited="0">
                    <wp:start x="0" y="0"/>
                    <wp:lineTo x="0" y="21443"/>
                    <wp:lineTo x="21462" y="21443"/>
                    <wp:lineTo x="21462" y="0"/>
                    <wp:lineTo x="0" y="0"/>
                  </wp:wrapPolygon>
                </wp:wrapTight>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1536065"/>
                        </a:xfrm>
                        <a:prstGeom prst="rect">
                          <a:avLst/>
                        </a:prstGeom>
                        <a:solidFill>
                          <a:srgbClr val="FFFFFF"/>
                        </a:solidFill>
                        <a:ln w="9525">
                          <a:noFill/>
                          <a:miter lim="800000"/>
                          <a:headEnd/>
                          <a:tailEnd/>
                        </a:ln>
                      </wps:spPr>
                      <wps:txbx>
                        <w:txbxContent>
                          <w:p w:rsidR="0007007F" w:rsidRDefault="0007007F">
                            <w:r w:rsidRPr="0007007F">
                              <w:rPr>
                                <w:noProof/>
                              </w:rPr>
                              <w:drawing>
                                <wp:inline distT="0" distB="0" distL="0" distR="0" wp14:anchorId="76547C9E" wp14:editId="223DACDD">
                                  <wp:extent cx="2181860" cy="1636395"/>
                                  <wp:effectExtent l="0" t="0" r="8890" b="1905"/>
                                  <wp:docPr id="174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1" name="Picture 2"/>
                                          <pic:cNvPicPr>
                                            <a:picLocks noChangeAspect="1" noChangeArrowheads="1"/>
                                          </pic:cNvPicPr>
                                        </pic:nvPicPr>
                                        <pic:blipFill>
                                          <a:blip r:embed="rId13" cstate="print"/>
                                          <a:srcRect/>
                                          <a:stretch>
                                            <a:fillRect/>
                                          </a:stretch>
                                        </pic:blipFill>
                                        <pic:spPr bwMode="auto">
                                          <a:xfrm>
                                            <a:off x="0" y="0"/>
                                            <a:ext cx="2181860" cy="163639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B788740" id="_x0000_s1027" type="#_x0000_t202" style="position:absolute;margin-left:134.2pt;margin-top:24.5pt;width:185.4pt;height:120.95pt;z-index:-251628544;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" stroked="f">
                <v:textbox style="mso-fit-shape-to-text:t">
                  <w:txbxContent>
                    <w:p w:rsidR="0007007F" w:rsidRDefault="0007007F">
                      <w:r w:rsidRPr="0007007F">
                        <w:rPr>
                          <w:noProof/>
                        </w:rPr>
                        <w:drawing>
                          <wp:inline distT="0" distB="0" distL="0" distR="0" wp14:anchorId="76547C9E" wp14:editId="223DACDD">
                            <wp:extent cx="2181860" cy="1636395"/>
                            <wp:effectExtent l="0" t="0" r="8890" b="1905"/>
                            <wp:docPr id="174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1" name="Picture 2"/>
                                    <pic:cNvPicPr>
                                      <a:picLocks noChangeAspect="1" noChangeArrowheads="1"/>
                                    </pic:cNvPicPr>
                                  </pic:nvPicPr>
                                  <pic:blipFill>
                                    <a:blip r:embed="rId14" cstate="print"/>
                                    <a:srcRect/>
                                    <a:stretch>
                                      <a:fillRect/>
                                    </a:stretch>
                                  </pic:blipFill>
                                  <pic:spPr bwMode="auto">
                                    <a:xfrm>
                                      <a:off x="0" y="0"/>
                                      <a:ext cx="2181860" cy="1636395"/>
                                    </a:xfrm>
                                    <a:prstGeom prst="rect">
                                      <a:avLst/>
                                    </a:prstGeom>
                                    <a:noFill/>
                                    <a:ln w="9525">
                                      <a:noFill/>
                                      <a:miter lim="800000"/>
                                      <a:headEnd/>
                                      <a:tailEnd/>
                                    </a:ln>
                                  </pic:spPr>
                                </pic:pic>
                              </a:graphicData>
                            </a:graphic>
                          </wp:inline>
                        </w:drawing>
                      </w:r>
                    </w:p>
                  </w:txbxContent>
                </v:textbox>
                <w10:wrap type="tight" anchorx="margin"/>
              </v:shape>
            </w:pict>
          </mc:Fallback>
        </mc:AlternateContent>
      </w:r>
    </w:p>
    <w:p w:rsidR="00353FA5" w:rsidRPr="006E5E92" w:rsidRDefault="00353FA5" w:rsidP="00353FA5">
      <w:pPr>
        <w:numPr>
          <w:ilvl w:val="0"/>
          <w:numId w:val="4"/>
        </w:numPr>
        <w:spacing w:before="0" w:line="240" w:lineRule="auto"/>
        <w:ind w:left="360"/>
        <w:rPr>
          <w:rFonts w:cs="Calibri"/>
          <w:b/>
          <w:bCs/>
        </w:rPr>
      </w:pPr>
      <w:r w:rsidRPr="006E5E92">
        <w:rPr>
          <w:rFonts w:cs="Calibri"/>
          <w:b/>
          <w:bCs/>
        </w:rPr>
        <w:t>Name the Elephants in the Room</w:t>
      </w:r>
      <w:r w:rsidR="003E3EFA">
        <w:rPr>
          <w:rFonts w:cs="Calibri"/>
          <w:b/>
          <w:bCs/>
        </w:rPr>
        <w:br/>
      </w:r>
      <w:r w:rsidR="00476C45" w:rsidRPr="00773A5C">
        <w:rPr>
          <w:rFonts w:cs="Calibri"/>
          <w:bCs/>
        </w:rPr>
        <w:t>(Session 4: READING THE MAP)</w:t>
      </w:r>
    </w:p>
    <w:p w:rsidR="00353FA5" w:rsidRPr="006E5E92" w:rsidRDefault="00353FA5" w:rsidP="00353FA5">
      <w:pPr>
        <w:numPr>
          <w:ilvl w:val="0"/>
          <w:numId w:val="3"/>
        </w:numPr>
        <w:spacing w:before="0" w:line="240" w:lineRule="auto"/>
        <w:rPr>
          <w:rFonts w:cs="Calibri"/>
          <w:bCs/>
        </w:rPr>
      </w:pPr>
      <w:r w:rsidRPr="006E5E92">
        <w:rPr>
          <w:rFonts w:cs="Calibri"/>
          <w:bCs/>
        </w:rPr>
        <w:t>Naming the elephants in the room becomes the norm, not the exception.</w:t>
      </w:r>
    </w:p>
    <w:p w:rsidR="00353FA5" w:rsidRPr="006E5E92" w:rsidRDefault="00353FA5" w:rsidP="00353FA5">
      <w:pPr>
        <w:numPr>
          <w:ilvl w:val="0"/>
          <w:numId w:val="3"/>
        </w:numPr>
        <w:spacing w:before="0" w:line="240" w:lineRule="auto"/>
        <w:rPr>
          <w:rFonts w:cs="Calibri"/>
          <w:bCs/>
        </w:rPr>
      </w:pPr>
      <w:r w:rsidRPr="006E5E92">
        <w:rPr>
          <w:rFonts w:cs="Calibri"/>
          <w:bCs/>
        </w:rPr>
        <w:t>Model the behavior and protect dissenting voices.</w:t>
      </w:r>
    </w:p>
    <w:p w:rsidR="00353FA5" w:rsidRDefault="00353FA5" w:rsidP="00353FA5">
      <w:pPr>
        <w:ind w:left="720"/>
        <w:rPr>
          <w:rFonts w:cs="Calibri"/>
          <w:bCs/>
        </w:rPr>
      </w:pPr>
    </w:p>
    <w:p w:rsidR="0007007F" w:rsidRDefault="0007007F" w:rsidP="00353FA5">
      <w:pPr>
        <w:ind w:left="720"/>
        <w:rPr>
          <w:rFonts w:cs="Calibri"/>
          <w:bCs/>
        </w:rPr>
      </w:pPr>
    </w:p>
    <w:p w:rsidR="00353FA5" w:rsidRPr="00CE7F42" w:rsidRDefault="00353FA5" w:rsidP="00B5744A">
      <w:pPr>
        <w:numPr>
          <w:ilvl w:val="0"/>
          <w:numId w:val="4"/>
        </w:numPr>
        <w:spacing w:before="0" w:line="240" w:lineRule="auto"/>
        <w:ind w:left="360"/>
        <w:rPr>
          <w:rFonts w:cs="Calibri"/>
          <w:b/>
          <w:bCs/>
        </w:rPr>
      </w:pPr>
      <w:r w:rsidRPr="00CE7F42">
        <w:rPr>
          <w:rFonts w:cs="Calibri"/>
          <w:b/>
          <w:bCs/>
        </w:rPr>
        <w:t>Share Responsibility for the Organization’s Future</w:t>
      </w:r>
      <w:r w:rsidR="00476C45" w:rsidRPr="00CE7F42">
        <w:rPr>
          <w:rFonts w:cs="Calibri"/>
          <w:b/>
          <w:bCs/>
        </w:rPr>
        <w:t xml:space="preserve">  </w:t>
      </w:r>
      <w:r w:rsidR="0007007F" w:rsidRPr="00CE7F42">
        <w:rPr>
          <w:rFonts w:cs="Calibri"/>
          <w:bCs/>
        </w:rPr>
        <w:t xml:space="preserve"> </w:t>
      </w:r>
      <w:r w:rsidR="00476C45" w:rsidRPr="00CE7F42">
        <w:rPr>
          <w:rFonts w:cs="Calibri"/>
          <w:bCs/>
        </w:rPr>
        <w:t xml:space="preserve">(Session 2: </w:t>
      </w:r>
      <w:r w:rsidR="009C46AC">
        <w:rPr>
          <w:rFonts w:cs="Calibri"/>
          <w:bCs/>
        </w:rPr>
        <w:t>DESIG</w:t>
      </w:r>
      <w:r w:rsidR="00476C45" w:rsidRPr="00CE7F42">
        <w:rPr>
          <w:rFonts w:cs="Calibri"/>
          <w:bCs/>
        </w:rPr>
        <w:t>NING PROCESS)</w:t>
      </w:r>
    </w:p>
    <w:p w:rsidR="00353FA5" w:rsidRPr="006E5E92" w:rsidRDefault="00353FA5" w:rsidP="00CE7F42">
      <w:pPr>
        <w:numPr>
          <w:ilvl w:val="0"/>
          <w:numId w:val="3"/>
        </w:numPr>
        <w:spacing w:before="0" w:line="240" w:lineRule="auto"/>
        <w:ind w:left="4680"/>
        <w:rPr>
          <w:rFonts w:cs="Calibri"/>
          <w:bCs/>
        </w:rPr>
      </w:pPr>
      <w:r w:rsidRPr="006E5E92">
        <w:rPr>
          <w:rFonts w:cs="Calibri"/>
          <w:bCs/>
        </w:rPr>
        <w:t>Nurture shared responsibility. Examples:</w:t>
      </w:r>
    </w:p>
    <w:p w:rsidR="00353FA5" w:rsidRPr="006E5E92" w:rsidRDefault="00CE7F42" w:rsidP="00CE7F42">
      <w:pPr>
        <w:numPr>
          <w:ilvl w:val="0"/>
          <w:numId w:val="3"/>
        </w:numPr>
        <w:spacing w:before="0" w:line="240" w:lineRule="auto"/>
        <w:ind w:left="4680"/>
        <w:rPr>
          <w:rFonts w:cs="Calibri"/>
          <w:bCs/>
        </w:rPr>
      </w:pPr>
      <w:r w:rsidRPr="0007007F">
        <w:rPr>
          <w:rFonts w:cs="Calibri"/>
          <w:b/>
          <w:bCs/>
          <w:noProof/>
        </w:rPr>
        <mc:AlternateContent>
          <mc:Choice Requires="wps">
            <w:drawing>
              <wp:anchor distT="45720" distB="45720" distL="114300" distR="114300" simplePos="0" relativeHeight="251689984" behindDoc="1" locked="0" layoutInCell="1" allowOverlap="1" wp14:anchorId="646BB879" wp14:editId="1390F657">
                <wp:simplePos x="0" y="0"/>
                <wp:positionH relativeFrom="margin">
                  <wp:align>left</wp:align>
                </wp:positionH>
                <wp:positionV relativeFrom="paragraph">
                  <wp:posOffset>9525</wp:posOffset>
                </wp:positionV>
                <wp:extent cx="2202180" cy="1536065"/>
                <wp:effectExtent l="0" t="0" r="7620" b="5080"/>
                <wp:wrapTight wrapText="bothSides">
                  <wp:wrapPolygon edited="0">
                    <wp:start x="0" y="0"/>
                    <wp:lineTo x="0" y="21443"/>
                    <wp:lineTo x="21488" y="21443"/>
                    <wp:lineTo x="21488" y="0"/>
                    <wp:lineTo x="0" y="0"/>
                  </wp:wrapPolygon>
                </wp:wrapTight>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2180" cy="1536065"/>
                        </a:xfrm>
                        <a:prstGeom prst="rect">
                          <a:avLst/>
                        </a:prstGeom>
                        <a:solidFill>
                          <a:srgbClr val="FFFFFF"/>
                        </a:solidFill>
                        <a:ln w="9525">
                          <a:noFill/>
                          <a:miter lim="800000"/>
                          <a:headEnd/>
                          <a:tailEnd/>
                        </a:ln>
                      </wps:spPr>
                      <wps:txbx>
                        <w:txbxContent>
                          <w:p w:rsidR="0007007F" w:rsidRDefault="0007007F" w:rsidP="0007007F">
                            <w:r w:rsidRPr="0007007F">
                              <w:rPr>
                                <w:noProof/>
                              </w:rPr>
                              <w:drawing>
                                <wp:inline distT="0" distB="0" distL="0" distR="0" wp14:anchorId="58F51888" wp14:editId="4DBB0BD2">
                                  <wp:extent cx="2181860" cy="1636395"/>
                                  <wp:effectExtent l="0" t="0" r="8890" b="1905"/>
                                  <wp:docPr id="4" name="Picture 3" descr="You can teach your dog to do tricks; a facelift, not so much."/>
                                  <wp:cNvGraphicFramePr/>
                                  <a:graphic xmlns:a="http://schemas.openxmlformats.org/drawingml/2006/main">
                                    <a:graphicData uri="http://schemas.openxmlformats.org/drawingml/2006/picture">
                                      <pic:pic xmlns:pic="http://schemas.openxmlformats.org/drawingml/2006/picture">
                                        <pic:nvPicPr>
                                          <pic:cNvPr id="4" name="Picture 3" descr="You can teach your dog to do tricks; a facelift, not so much."/>
                                          <pic:cNvPicPr/>
                                        </pic:nvPicPr>
                                        <pic:blipFill>
                                          <a:blip r:embed="rId15" cstate="print"/>
                                          <a:srcRect/>
                                          <a:stretch>
                                            <a:fillRect/>
                                          </a:stretch>
                                        </pic:blipFill>
                                        <pic:spPr bwMode="auto">
                                          <a:xfrm>
                                            <a:off x="0" y="0"/>
                                            <a:ext cx="2181860" cy="163639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6BB879" id="_x0000_s1028" type="#_x0000_t202" style="position:absolute;left:0;text-align:left;margin-left:0;margin-top:.75pt;width:173.4pt;height:120.95pt;z-index:-25162649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" stroked="f">
                <v:textbox style="mso-fit-shape-to-text:t">
                  <w:txbxContent>
                    <w:p w:rsidR="0007007F" w:rsidRDefault="0007007F" w:rsidP="0007007F">
                      <w:r w:rsidRPr="0007007F">
                        <w:rPr>
                          <w:noProof/>
                        </w:rPr>
                        <w:drawing>
                          <wp:inline distT="0" distB="0" distL="0" distR="0" wp14:anchorId="58F51888" wp14:editId="4DBB0BD2">
                            <wp:extent cx="2181860" cy="1636395"/>
                            <wp:effectExtent l="0" t="0" r="8890" b="1905"/>
                            <wp:docPr id="4" name="Picture 3" descr="You can teach your dog to do tricks; a facelift, not so much."/>
                            <wp:cNvGraphicFramePr/>
                            <a:graphic xmlns:a="http://schemas.openxmlformats.org/drawingml/2006/main">
                              <a:graphicData uri="http://schemas.openxmlformats.org/drawingml/2006/picture">
                                <pic:pic xmlns:pic="http://schemas.openxmlformats.org/drawingml/2006/picture">
                                  <pic:nvPicPr>
                                    <pic:cNvPr id="4" name="Picture 3" descr="You can teach your dog to do tricks; a facelift, not so much."/>
                                    <pic:cNvPicPr/>
                                  </pic:nvPicPr>
                                  <pic:blipFill>
                                    <a:blip r:embed="rId16" cstate="print"/>
                                    <a:srcRect/>
                                    <a:stretch>
                                      <a:fillRect/>
                                    </a:stretch>
                                  </pic:blipFill>
                                  <pic:spPr bwMode="auto">
                                    <a:xfrm>
                                      <a:off x="0" y="0"/>
                                      <a:ext cx="2181860" cy="1636395"/>
                                    </a:xfrm>
                                    <a:prstGeom prst="rect">
                                      <a:avLst/>
                                    </a:prstGeom>
                                    <a:noFill/>
                                    <a:ln w="9525">
                                      <a:noFill/>
                                      <a:miter lim="800000"/>
                                      <a:headEnd/>
                                      <a:tailEnd/>
                                    </a:ln>
                                  </pic:spPr>
                                </pic:pic>
                              </a:graphicData>
                            </a:graphic>
                          </wp:inline>
                        </w:drawing>
                      </w:r>
                    </w:p>
                  </w:txbxContent>
                </v:textbox>
                <w10:wrap type="tight" anchorx="margin"/>
              </v:shape>
            </w:pict>
          </mc:Fallback>
        </mc:AlternateContent>
      </w:r>
      <w:r w:rsidR="00353FA5" w:rsidRPr="006E5E92">
        <w:rPr>
          <w:rFonts w:cs="Calibri"/>
          <w:bCs/>
        </w:rPr>
        <w:t xml:space="preserve">Develop work plans, goals and metrics to evaluate the entire organization. </w:t>
      </w:r>
    </w:p>
    <w:p w:rsidR="00353FA5" w:rsidRPr="006E5E92" w:rsidRDefault="00353FA5" w:rsidP="00CE7F42">
      <w:pPr>
        <w:numPr>
          <w:ilvl w:val="0"/>
          <w:numId w:val="3"/>
        </w:numPr>
        <w:spacing w:before="0" w:line="240" w:lineRule="auto"/>
        <w:ind w:left="4680"/>
        <w:rPr>
          <w:rFonts w:cs="Calibri"/>
          <w:bCs/>
        </w:rPr>
      </w:pPr>
      <w:r w:rsidRPr="006E5E92">
        <w:rPr>
          <w:rFonts w:cs="Calibri"/>
          <w:bCs/>
        </w:rPr>
        <w:t>Look for opportunities to work across functional areas.</w:t>
      </w:r>
    </w:p>
    <w:p w:rsidR="00353FA5" w:rsidRPr="006E5E92" w:rsidRDefault="00353FA5" w:rsidP="00CE7F42">
      <w:pPr>
        <w:numPr>
          <w:ilvl w:val="0"/>
          <w:numId w:val="3"/>
        </w:numPr>
        <w:spacing w:before="0" w:line="240" w:lineRule="auto"/>
        <w:ind w:left="4680"/>
        <w:rPr>
          <w:rFonts w:cs="Calibri"/>
          <w:bCs/>
        </w:rPr>
      </w:pPr>
      <w:r w:rsidRPr="006E5E92">
        <w:rPr>
          <w:rFonts w:cs="Calibri"/>
          <w:bCs/>
        </w:rPr>
        <w:t>Share insights, ideas, and lessons across teams.</w:t>
      </w:r>
    </w:p>
    <w:p w:rsidR="00353FA5" w:rsidRPr="006E5E92" w:rsidRDefault="00353FA5" w:rsidP="00CE7F42">
      <w:pPr>
        <w:numPr>
          <w:ilvl w:val="0"/>
          <w:numId w:val="3"/>
        </w:numPr>
        <w:spacing w:before="0" w:line="240" w:lineRule="auto"/>
        <w:ind w:left="4680"/>
        <w:rPr>
          <w:rFonts w:cs="Calibri"/>
          <w:bCs/>
        </w:rPr>
      </w:pPr>
      <w:r w:rsidRPr="006E5E92">
        <w:rPr>
          <w:rFonts w:cs="Calibri"/>
          <w:bCs/>
        </w:rPr>
        <w:t>Allow staff to “job shadow” beyond their functional areas.</w:t>
      </w:r>
    </w:p>
    <w:p w:rsidR="00353FA5" w:rsidRPr="006E5E92" w:rsidRDefault="00353FA5" w:rsidP="00CE7F42">
      <w:pPr>
        <w:numPr>
          <w:ilvl w:val="0"/>
          <w:numId w:val="3"/>
        </w:numPr>
        <w:spacing w:before="0" w:line="240" w:lineRule="auto"/>
        <w:ind w:left="4680"/>
        <w:rPr>
          <w:rFonts w:cs="Calibri"/>
          <w:bCs/>
        </w:rPr>
      </w:pPr>
      <w:r w:rsidRPr="006E5E92">
        <w:rPr>
          <w:rFonts w:cs="Calibri"/>
          <w:bCs/>
        </w:rPr>
        <w:t>Talk about organizational accountability at meetings.</w:t>
      </w:r>
    </w:p>
    <w:p w:rsidR="0007007F" w:rsidRDefault="0007007F">
      <w:pPr>
        <w:spacing w:before="0" w:after="160" w:line="259" w:lineRule="auto"/>
        <w:rPr>
          <w:rFonts w:cs="Calibri"/>
          <w:bCs/>
        </w:rPr>
      </w:pPr>
      <w:r>
        <w:rPr>
          <w:rFonts w:cs="Calibri"/>
          <w:bCs/>
        </w:rPr>
        <w:br w:type="page"/>
      </w:r>
    </w:p>
    <w:p w:rsidR="00353FA5" w:rsidRPr="006E5E92" w:rsidRDefault="00353FA5" w:rsidP="00353FA5">
      <w:pPr>
        <w:numPr>
          <w:ilvl w:val="0"/>
          <w:numId w:val="4"/>
        </w:numPr>
        <w:spacing w:before="0" w:line="240" w:lineRule="auto"/>
        <w:ind w:left="360"/>
        <w:rPr>
          <w:rFonts w:cs="Calibri"/>
          <w:b/>
          <w:bCs/>
        </w:rPr>
      </w:pPr>
      <w:r w:rsidRPr="006E5E92">
        <w:rPr>
          <w:rFonts w:cs="Calibri"/>
          <w:b/>
          <w:bCs/>
        </w:rPr>
        <w:lastRenderedPageBreak/>
        <w:t>Expect Independent Judgment</w:t>
      </w:r>
    </w:p>
    <w:p w:rsidR="00353FA5" w:rsidRPr="006E5E92" w:rsidRDefault="00CE7F42" w:rsidP="00CE7F42">
      <w:pPr>
        <w:numPr>
          <w:ilvl w:val="0"/>
          <w:numId w:val="3"/>
        </w:numPr>
        <w:spacing w:before="0" w:line="240" w:lineRule="auto"/>
        <w:ind w:left="4680"/>
        <w:rPr>
          <w:rFonts w:cs="Calibri"/>
          <w:bCs/>
        </w:rPr>
      </w:pPr>
      <w:r w:rsidRPr="00CE7F42">
        <w:rPr>
          <w:rFonts w:cs="Calibri"/>
          <w:bCs/>
          <w:noProof/>
        </w:rPr>
        <mc:AlternateContent>
          <mc:Choice Requires="wps">
            <w:drawing>
              <wp:anchor distT="45720" distB="45720" distL="114300" distR="114300" simplePos="0" relativeHeight="251692032" behindDoc="1" locked="0" layoutInCell="1" allowOverlap="1" wp14:anchorId="5B888F41" wp14:editId="20EC92C6">
                <wp:simplePos x="0" y="0"/>
                <wp:positionH relativeFrom="margin">
                  <wp:align>left</wp:align>
                </wp:positionH>
                <wp:positionV relativeFrom="paragraph">
                  <wp:posOffset>197485</wp:posOffset>
                </wp:positionV>
                <wp:extent cx="2354580" cy="1536065"/>
                <wp:effectExtent l="0" t="0" r="3810" b="0"/>
                <wp:wrapTight wrapText="bothSides">
                  <wp:wrapPolygon edited="0">
                    <wp:start x="0" y="0"/>
                    <wp:lineTo x="0" y="21282"/>
                    <wp:lineTo x="21462" y="21282"/>
                    <wp:lineTo x="21462" y="0"/>
                    <wp:lineTo x="0" y="0"/>
                  </wp:wrapPolygon>
                </wp:wrapTight>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1536065"/>
                        </a:xfrm>
                        <a:prstGeom prst="rect">
                          <a:avLst/>
                        </a:prstGeom>
                        <a:solidFill>
                          <a:srgbClr val="FFFFFF"/>
                        </a:solidFill>
                        <a:ln w="9525">
                          <a:noFill/>
                          <a:miter lim="800000"/>
                          <a:headEnd/>
                          <a:tailEnd/>
                        </a:ln>
                      </wps:spPr>
                      <wps:txbx>
                        <w:txbxContent>
                          <w:p w:rsidR="0007007F" w:rsidRDefault="0007007F" w:rsidP="0007007F">
                            <w:r w:rsidRPr="0007007F">
                              <w:rPr>
                                <w:noProof/>
                              </w:rPr>
                              <w:drawing>
                                <wp:inline distT="0" distB="0" distL="0" distR="0" wp14:anchorId="7451B3B2" wp14:editId="7D6797C4">
                                  <wp:extent cx="2181860" cy="1227455"/>
                                  <wp:effectExtent l="0" t="0" r="8890" b="0"/>
                                  <wp:docPr id="107526" name="Picture 6" descr="http://1.bp.blogspot.com/-VJ4B6oWL3Cw/UUDB8ZYewJI/AAAAAAAAOlc/aFqHjk07Itw/s1600/13072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26" name="Picture 6" descr="http://1.bp.blogspot.com/-VJ4B6oWL3Cw/UUDB8ZYewJI/AAAAAAAAOlc/aFqHjk07Itw/s1600/1307278.jpg"/>
                                          <pic:cNvPicPr>
                                            <a:picLocks noChangeAspect="1" noChangeArrowheads="1"/>
                                          </pic:cNvPicPr>
                                        </pic:nvPicPr>
                                        <pic:blipFill>
                                          <a:blip r:embed="rId17" cstate="print"/>
                                          <a:srcRect/>
                                          <a:stretch>
                                            <a:fillRect/>
                                          </a:stretch>
                                        </pic:blipFill>
                                        <pic:spPr bwMode="auto">
                                          <a:xfrm>
                                            <a:off x="0" y="0"/>
                                            <a:ext cx="2181860" cy="1227455"/>
                                          </a:xfrm>
                                          <a:prstGeom prst="rect">
                                            <a:avLst/>
                                          </a:prstGeom>
                                          <a:noFill/>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B888F41" id="_x0000_s1029" type="#_x0000_t202" style="position:absolute;left:0;text-align:left;margin-left:0;margin-top:15.55pt;width:185.4pt;height:120.95pt;z-index:-251624448;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" stroked="f">
                <v:textbox style="mso-fit-shape-to-text:t">
                  <w:txbxContent>
                    <w:p w:rsidR="0007007F" w:rsidRDefault="0007007F" w:rsidP="0007007F">
                      <w:r w:rsidRPr="0007007F">
                        <w:rPr>
                          <w:noProof/>
                        </w:rPr>
                        <w:drawing>
                          <wp:inline distT="0" distB="0" distL="0" distR="0" wp14:anchorId="7451B3B2" wp14:editId="7D6797C4">
                            <wp:extent cx="2181860" cy="1227455"/>
                            <wp:effectExtent l="0" t="0" r="8890" b="0"/>
                            <wp:docPr id="107526" name="Picture 6" descr="http://1.bp.blogspot.com/-VJ4B6oWL3Cw/UUDB8ZYewJI/AAAAAAAAOlc/aFqHjk07Itw/s1600/13072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26" name="Picture 6" descr="http://1.bp.blogspot.com/-VJ4B6oWL3Cw/UUDB8ZYewJI/AAAAAAAAOlc/aFqHjk07Itw/s1600/1307278.jpg"/>
                                    <pic:cNvPicPr>
                                      <a:picLocks noChangeAspect="1" noChangeArrowheads="1"/>
                                    </pic:cNvPicPr>
                                  </pic:nvPicPr>
                                  <pic:blipFill>
                                    <a:blip r:embed="rId18" cstate="print"/>
                                    <a:srcRect/>
                                    <a:stretch>
                                      <a:fillRect/>
                                    </a:stretch>
                                  </pic:blipFill>
                                  <pic:spPr bwMode="auto">
                                    <a:xfrm>
                                      <a:off x="0" y="0"/>
                                      <a:ext cx="2181860" cy="1227455"/>
                                    </a:xfrm>
                                    <a:prstGeom prst="rect">
                                      <a:avLst/>
                                    </a:prstGeom>
                                    <a:noFill/>
                                  </pic:spPr>
                                </pic:pic>
                              </a:graphicData>
                            </a:graphic>
                          </wp:inline>
                        </w:drawing>
                      </w:r>
                    </w:p>
                  </w:txbxContent>
                </v:textbox>
                <w10:wrap type="tight" anchorx="margin"/>
              </v:shape>
            </w:pict>
          </mc:Fallback>
        </mc:AlternateContent>
      </w:r>
      <w:r w:rsidR="00353FA5" w:rsidRPr="006E5E92">
        <w:rPr>
          <w:rFonts w:cs="Calibri"/>
          <w:bCs/>
        </w:rPr>
        <w:t>Push authority and decision making as far down into the organization as possible.</w:t>
      </w:r>
      <w:r w:rsidR="0007007F" w:rsidRPr="00CE7F42">
        <w:rPr>
          <w:rFonts w:cs="Calibri"/>
          <w:bCs/>
        </w:rPr>
        <w:t xml:space="preserve"> </w:t>
      </w:r>
    </w:p>
    <w:p w:rsidR="00353FA5" w:rsidRPr="006E5E92" w:rsidRDefault="00353FA5" w:rsidP="00CE7F42">
      <w:pPr>
        <w:numPr>
          <w:ilvl w:val="0"/>
          <w:numId w:val="3"/>
        </w:numPr>
        <w:spacing w:before="0" w:line="240" w:lineRule="auto"/>
        <w:ind w:left="4680"/>
        <w:rPr>
          <w:rFonts w:cs="Calibri"/>
          <w:bCs/>
        </w:rPr>
      </w:pPr>
      <w:r w:rsidRPr="006E5E92">
        <w:rPr>
          <w:rFonts w:cs="Calibri"/>
          <w:bCs/>
        </w:rPr>
        <w:t>Ask whether the task or decision you are about to take on could be handled by someone else, and if so, delegate it. Delegate not just tasks, but authority and decision making.</w:t>
      </w:r>
    </w:p>
    <w:p w:rsidR="00353FA5" w:rsidRPr="00CE7F42" w:rsidRDefault="00353FA5" w:rsidP="00CE7F42">
      <w:pPr>
        <w:numPr>
          <w:ilvl w:val="0"/>
          <w:numId w:val="3"/>
        </w:numPr>
        <w:spacing w:before="0" w:line="240" w:lineRule="auto"/>
        <w:ind w:left="4680"/>
        <w:rPr>
          <w:rFonts w:cs="Calibri"/>
          <w:bCs/>
        </w:rPr>
      </w:pPr>
      <w:r w:rsidRPr="00CE7F42">
        <w:rPr>
          <w:rFonts w:cs="Calibri"/>
          <w:bCs/>
        </w:rPr>
        <w:t>Make yourself dispensable.</w:t>
      </w:r>
    </w:p>
    <w:p w:rsidR="00353FA5" w:rsidRPr="006E5E92" w:rsidRDefault="00353FA5" w:rsidP="00CE7F42">
      <w:pPr>
        <w:numPr>
          <w:ilvl w:val="0"/>
          <w:numId w:val="3"/>
        </w:numPr>
        <w:spacing w:before="0" w:line="240" w:lineRule="auto"/>
        <w:ind w:left="4680"/>
        <w:rPr>
          <w:rFonts w:cs="Calibri"/>
          <w:bCs/>
        </w:rPr>
      </w:pPr>
      <w:r w:rsidRPr="006E5E92">
        <w:rPr>
          <w:rFonts w:cs="Calibri"/>
          <w:bCs/>
        </w:rPr>
        <w:t>Develop an organizational tolerance for ambiguity and uncertainty by being transparent about not having all the answers.</w:t>
      </w:r>
    </w:p>
    <w:p w:rsidR="00353FA5" w:rsidRPr="006E5E92" w:rsidRDefault="00353FA5" w:rsidP="00353FA5">
      <w:pPr>
        <w:rPr>
          <w:rFonts w:cs="Calibri"/>
          <w:bCs/>
        </w:rPr>
      </w:pPr>
    </w:p>
    <w:p w:rsidR="00353FA5" w:rsidRPr="006E5E92" w:rsidRDefault="00CE7F42" w:rsidP="00353FA5">
      <w:pPr>
        <w:numPr>
          <w:ilvl w:val="0"/>
          <w:numId w:val="4"/>
        </w:numPr>
        <w:spacing w:before="0" w:line="240" w:lineRule="auto"/>
        <w:ind w:left="360"/>
        <w:rPr>
          <w:rFonts w:cs="Calibri"/>
          <w:b/>
          <w:bCs/>
        </w:rPr>
      </w:pPr>
      <w:r w:rsidRPr="0007007F">
        <w:rPr>
          <w:rFonts w:cs="Calibri"/>
          <w:b/>
          <w:bCs/>
          <w:noProof/>
        </w:rPr>
        <mc:AlternateContent>
          <mc:Choice Requires="wps">
            <w:drawing>
              <wp:anchor distT="45720" distB="45720" distL="114300" distR="114300" simplePos="0" relativeHeight="251694080" behindDoc="1" locked="0" layoutInCell="1" allowOverlap="1" wp14:anchorId="0A022AA2" wp14:editId="102A4A31">
                <wp:simplePos x="0" y="0"/>
                <wp:positionH relativeFrom="margin">
                  <wp:posOffset>3495675</wp:posOffset>
                </wp:positionH>
                <wp:positionV relativeFrom="paragraph">
                  <wp:posOffset>6985</wp:posOffset>
                </wp:positionV>
                <wp:extent cx="2354580" cy="1536065"/>
                <wp:effectExtent l="0" t="0" r="3810" b="1905"/>
                <wp:wrapTight wrapText="bothSides">
                  <wp:wrapPolygon edited="0">
                    <wp:start x="0" y="0"/>
                    <wp:lineTo x="0" y="21405"/>
                    <wp:lineTo x="21462" y="21405"/>
                    <wp:lineTo x="21462" y="0"/>
                    <wp:lineTo x="0" y="0"/>
                  </wp:wrapPolygon>
                </wp:wrapTight>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1536065"/>
                        </a:xfrm>
                        <a:prstGeom prst="rect">
                          <a:avLst/>
                        </a:prstGeom>
                        <a:solidFill>
                          <a:srgbClr val="FFFFFF"/>
                        </a:solidFill>
                        <a:ln w="9525">
                          <a:noFill/>
                          <a:miter lim="800000"/>
                          <a:headEnd/>
                          <a:tailEnd/>
                        </a:ln>
                      </wps:spPr>
                      <wps:txbx>
                        <w:txbxContent>
                          <w:p w:rsidR="0007007F" w:rsidRDefault="0007007F" w:rsidP="0007007F">
                            <w:r w:rsidRPr="0007007F">
                              <w:rPr>
                                <w:noProof/>
                              </w:rPr>
                              <w:drawing>
                                <wp:inline distT="0" distB="0" distL="0" distR="0" wp14:anchorId="3941AE7A" wp14:editId="27CF5D42">
                                  <wp:extent cx="2181860" cy="1788160"/>
                                  <wp:effectExtent l="0" t="0" r="8890" b="2540"/>
                                  <wp:docPr id="105474" name="Picture 2" descr="http://www.catnkitten.com/wp-content/uploads/2008/07/cat-military-leader-pi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74" name="Picture 2" descr="http://www.catnkitten.com/wp-content/uploads/2008/07/cat-military-leader-picture.jpg"/>
                                          <pic:cNvPicPr>
                                            <a:picLocks noChangeAspect="1" noChangeArrowheads="1"/>
                                          </pic:cNvPicPr>
                                        </pic:nvPicPr>
                                        <pic:blipFill>
                                          <a:blip r:embed="rId19" cstate="print"/>
                                          <a:srcRect/>
                                          <a:stretch>
                                            <a:fillRect/>
                                          </a:stretch>
                                        </pic:blipFill>
                                        <pic:spPr bwMode="auto">
                                          <a:xfrm>
                                            <a:off x="0" y="0"/>
                                            <a:ext cx="2181860" cy="1788160"/>
                                          </a:xfrm>
                                          <a:prstGeom prst="rect">
                                            <a:avLst/>
                                          </a:prstGeom>
                                          <a:noFill/>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A022AA2" id="_x0000_s1030" type="#_x0000_t202" style="position:absolute;left:0;text-align:left;margin-left:275.25pt;margin-top:.55pt;width:185.4pt;height:120.95pt;z-index:-25162240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" stroked="f">
                <v:textbox style="mso-fit-shape-to-text:t">
                  <w:txbxContent>
                    <w:p w:rsidR="0007007F" w:rsidRDefault="0007007F" w:rsidP="0007007F">
                      <w:r w:rsidRPr="0007007F">
                        <w:rPr>
                          <w:noProof/>
                        </w:rPr>
                        <w:drawing>
                          <wp:inline distT="0" distB="0" distL="0" distR="0" wp14:anchorId="3941AE7A" wp14:editId="27CF5D42">
                            <wp:extent cx="2181860" cy="1788160"/>
                            <wp:effectExtent l="0" t="0" r="8890" b="2540"/>
                            <wp:docPr id="105474" name="Picture 2" descr="http://www.catnkitten.com/wp-content/uploads/2008/07/cat-military-leader-pi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74" name="Picture 2" descr="http://www.catnkitten.com/wp-content/uploads/2008/07/cat-military-leader-picture.jpg"/>
                                    <pic:cNvPicPr>
                                      <a:picLocks noChangeAspect="1" noChangeArrowheads="1"/>
                                    </pic:cNvPicPr>
                                  </pic:nvPicPr>
                                  <pic:blipFill>
                                    <a:blip r:embed="rId20" cstate="print"/>
                                    <a:srcRect/>
                                    <a:stretch>
                                      <a:fillRect/>
                                    </a:stretch>
                                  </pic:blipFill>
                                  <pic:spPr bwMode="auto">
                                    <a:xfrm>
                                      <a:off x="0" y="0"/>
                                      <a:ext cx="2181860" cy="1788160"/>
                                    </a:xfrm>
                                    <a:prstGeom prst="rect">
                                      <a:avLst/>
                                    </a:prstGeom>
                                    <a:noFill/>
                                  </pic:spPr>
                                </pic:pic>
                              </a:graphicData>
                            </a:graphic>
                          </wp:inline>
                        </w:drawing>
                      </w:r>
                    </w:p>
                  </w:txbxContent>
                </v:textbox>
                <w10:wrap type="tight" anchorx="margin"/>
              </v:shape>
            </w:pict>
          </mc:Fallback>
        </mc:AlternateContent>
      </w:r>
      <w:r w:rsidR="00353FA5" w:rsidRPr="006E5E92">
        <w:rPr>
          <w:rFonts w:cs="Calibri"/>
          <w:b/>
          <w:bCs/>
        </w:rPr>
        <w:t>Develop Leadership Capacity</w:t>
      </w:r>
    </w:p>
    <w:p w:rsidR="00353FA5" w:rsidRPr="006E5E92" w:rsidRDefault="00353FA5" w:rsidP="00353FA5">
      <w:pPr>
        <w:numPr>
          <w:ilvl w:val="0"/>
          <w:numId w:val="3"/>
        </w:numPr>
        <w:spacing w:before="0" w:line="240" w:lineRule="auto"/>
        <w:rPr>
          <w:rFonts w:cs="Calibri"/>
          <w:bCs/>
        </w:rPr>
      </w:pPr>
      <w:r w:rsidRPr="006E5E92">
        <w:rPr>
          <w:rFonts w:cs="Calibri"/>
          <w:bCs/>
        </w:rPr>
        <w:t>Invest in professional development.</w:t>
      </w:r>
    </w:p>
    <w:p w:rsidR="00353FA5" w:rsidRPr="006E5E92" w:rsidRDefault="00353FA5" w:rsidP="00353FA5">
      <w:pPr>
        <w:numPr>
          <w:ilvl w:val="0"/>
          <w:numId w:val="3"/>
        </w:numPr>
        <w:spacing w:before="0" w:line="240" w:lineRule="auto"/>
        <w:rPr>
          <w:rFonts w:cs="Calibri"/>
          <w:bCs/>
        </w:rPr>
      </w:pPr>
      <w:r w:rsidRPr="006E5E92">
        <w:rPr>
          <w:rFonts w:cs="Calibri"/>
          <w:bCs/>
        </w:rPr>
        <w:t>Discard authoritarian supervision for “coaching” styles of supervision</w:t>
      </w:r>
    </w:p>
    <w:p w:rsidR="00353FA5" w:rsidRDefault="00353FA5" w:rsidP="00353FA5">
      <w:pPr>
        <w:numPr>
          <w:ilvl w:val="0"/>
          <w:numId w:val="3"/>
        </w:numPr>
        <w:spacing w:before="0" w:line="240" w:lineRule="auto"/>
        <w:rPr>
          <w:rFonts w:cs="Calibri"/>
          <w:bCs/>
        </w:rPr>
      </w:pPr>
      <w:r w:rsidRPr="006E5E92">
        <w:rPr>
          <w:rFonts w:cs="Calibri"/>
          <w:bCs/>
        </w:rPr>
        <w:t>When advancing people internally, hire from other functional areas.</w:t>
      </w:r>
    </w:p>
    <w:p w:rsidR="007B3C29" w:rsidRPr="006E5E92" w:rsidRDefault="007B3C29" w:rsidP="00353FA5">
      <w:pPr>
        <w:numPr>
          <w:ilvl w:val="0"/>
          <w:numId w:val="3"/>
        </w:numPr>
        <w:spacing w:before="0" w:line="240" w:lineRule="auto"/>
        <w:rPr>
          <w:rFonts w:cs="Calibri"/>
          <w:bCs/>
        </w:rPr>
      </w:pPr>
      <w:r>
        <w:rPr>
          <w:rFonts w:cs="Arial"/>
        </w:rPr>
        <w:t>A</w:t>
      </w:r>
      <w:r>
        <w:rPr>
          <w:rFonts w:cs="Arial"/>
        </w:rPr>
        <w:t>pply an equity framework to leadership development approach</w:t>
      </w:r>
      <w:r>
        <w:rPr>
          <w:rFonts w:cs="Arial"/>
        </w:rPr>
        <w:t>es</w:t>
      </w:r>
      <w:r>
        <w:rPr>
          <w:rFonts w:cs="Arial"/>
        </w:rPr>
        <w:t>, taking race, gender, class, and difference into consideration when providing opportunities.</w:t>
      </w:r>
    </w:p>
    <w:p w:rsidR="00353FA5" w:rsidRPr="006E5E92" w:rsidRDefault="00353FA5" w:rsidP="00353FA5">
      <w:pPr>
        <w:numPr>
          <w:ilvl w:val="0"/>
          <w:numId w:val="3"/>
        </w:numPr>
        <w:spacing w:before="0" w:line="240" w:lineRule="auto"/>
        <w:rPr>
          <w:rFonts w:cs="Calibri"/>
          <w:bCs/>
        </w:rPr>
      </w:pPr>
      <w:r w:rsidRPr="006E5E92">
        <w:rPr>
          <w:rFonts w:cs="Calibri"/>
          <w:bCs/>
        </w:rPr>
        <w:t>Establish a norm of developing succession plans.</w:t>
      </w:r>
    </w:p>
    <w:p w:rsidR="00353FA5" w:rsidRPr="006E5E92" w:rsidRDefault="00353FA5" w:rsidP="00353FA5">
      <w:pPr>
        <w:numPr>
          <w:ilvl w:val="0"/>
          <w:numId w:val="3"/>
        </w:numPr>
        <w:spacing w:before="0" w:line="240" w:lineRule="auto"/>
        <w:rPr>
          <w:rFonts w:cs="Calibri"/>
          <w:bCs/>
        </w:rPr>
      </w:pPr>
      <w:r w:rsidRPr="006E5E92">
        <w:rPr>
          <w:rFonts w:cs="Calibri"/>
          <w:bCs/>
        </w:rPr>
        <w:t>Encourage staff to stretch.</w:t>
      </w:r>
    </w:p>
    <w:p w:rsidR="00353FA5" w:rsidRPr="006E5E92" w:rsidRDefault="00353FA5" w:rsidP="00353FA5">
      <w:pPr>
        <w:ind w:left="1440"/>
        <w:rPr>
          <w:rFonts w:cs="Calibri"/>
          <w:bCs/>
        </w:rPr>
      </w:pPr>
    </w:p>
    <w:p w:rsidR="00353FA5" w:rsidRPr="006E5E92" w:rsidRDefault="00CE7F42" w:rsidP="00353FA5">
      <w:pPr>
        <w:numPr>
          <w:ilvl w:val="0"/>
          <w:numId w:val="4"/>
        </w:numPr>
        <w:spacing w:before="0" w:line="240" w:lineRule="auto"/>
        <w:ind w:left="360"/>
        <w:rPr>
          <w:rFonts w:cs="Calibri"/>
          <w:b/>
          <w:bCs/>
        </w:rPr>
      </w:pPr>
      <w:r w:rsidRPr="00CE7F42">
        <w:rPr>
          <w:rFonts w:cs="Calibri"/>
          <w:bCs/>
          <w:noProof/>
        </w:rPr>
        <mc:AlternateContent>
          <mc:Choice Requires="wps">
            <w:drawing>
              <wp:anchor distT="45720" distB="45720" distL="114300" distR="114300" simplePos="0" relativeHeight="251696128" behindDoc="1" locked="0" layoutInCell="1" allowOverlap="1" wp14:anchorId="2ABD3197" wp14:editId="37242621">
                <wp:simplePos x="0" y="0"/>
                <wp:positionH relativeFrom="margin">
                  <wp:posOffset>3961765</wp:posOffset>
                </wp:positionH>
                <wp:positionV relativeFrom="paragraph">
                  <wp:posOffset>188595</wp:posOffset>
                </wp:positionV>
                <wp:extent cx="2116455" cy="1404620"/>
                <wp:effectExtent l="0" t="0" r="0" b="5080"/>
                <wp:wrapTight wrapText="bothSides">
                  <wp:wrapPolygon edited="0">
                    <wp:start x="0" y="0"/>
                    <wp:lineTo x="0" y="21474"/>
                    <wp:lineTo x="21386" y="21474"/>
                    <wp:lineTo x="21386" y="0"/>
                    <wp:lineTo x="0" y="0"/>
                  </wp:wrapPolygon>
                </wp:wrapTight>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6455" cy="1404620"/>
                        </a:xfrm>
                        <a:prstGeom prst="rect">
                          <a:avLst/>
                        </a:prstGeom>
                        <a:solidFill>
                          <a:srgbClr val="FFFFFF"/>
                        </a:solidFill>
                        <a:ln w="9525">
                          <a:noFill/>
                          <a:miter lim="800000"/>
                          <a:headEnd/>
                          <a:tailEnd/>
                        </a:ln>
                      </wps:spPr>
                      <wps:txbx>
                        <w:txbxContent>
                          <w:p w:rsidR="00CE7F42" w:rsidRDefault="00CE7F42">
                            <w:r>
                              <w:rPr>
                                <w:noProof/>
                              </w:rPr>
                              <w:drawing>
                                <wp:inline distT="0" distB="0" distL="0" distR="0" wp14:anchorId="3FB55B12" wp14:editId="2B73A62C">
                                  <wp:extent cx="1771650" cy="2107059"/>
                                  <wp:effectExtent l="0" t="0" r="0" b="7620"/>
                                  <wp:docPr id="31" name="Picture 31" descr="kitten looking in mirror sees l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tten looking in mirror sees li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72793" cy="2108418"/>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BD3197" id="_x0000_s1031" type="#_x0000_t202" style="position:absolute;left:0;text-align:left;margin-left:311.95pt;margin-top:14.85pt;width:166.65pt;height:110.6pt;z-index:-2516203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" stroked="f">
                <v:textbox style="mso-fit-shape-to-text:t">
                  <w:txbxContent>
                    <w:p w:rsidR="00CE7F42" w:rsidRDefault="00CE7F42">
                      <w:r>
                        <w:rPr>
                          <w:noProof/>
                        </w:rPr>
                        <w:drawing>
                          <wp:inline distT="0" distB="0" distL="0" distR="0" wp14:anchorId="3FB55B12" wp14:editId="2B73A62C">
                            <wp:extent cx="1771650" cy="2107059"/>
                            <wp:effectExtent l="0" t="0" r="0" b="7620"/>
                            <wp:docPr id="31" name="Picture 31" descr="kitten looking in mirror sees l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tten looking in mirror sees lio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72793" cy="2108418"/>
                                    </a:xfrm>
                                    <a:prstGeom prst="rect">
                                      <a:avLst/>
                                    </a:prstGeom>
                                    <a:noFill/>
                                    <a:ln>
                                      <a:noFill/>
                                    </a:ln>
                                  </pic:spPr>
                                </pic:pic>
                              </a:graphicData>
                            </a:graphic>
                          </wp:inline>
                        </w:drawing>
                      </w:r>
                    </w:p>
                  </w:txbxContent>
                </v:textbox>
                <w10:wrap type="tight" anchorx="margin"/>
              </v:shape>
            </w:pict>
          </mc:Fallback>
        </mc:AlternateContent>
      </w:r>
      <w:r w:rsidR="00353FA5" w:rsidRPr="006E5E92">
        <w:rPr>
          <w:rFonts w:cs="Calibri"/>
          <w:b/>
          <w:bCs/>
        </w:rPr>
        <w:t>Institutionalize Reflection and Continuous Learning</w:t>
      </w:r>
      <w:r w:rsidR="00476C45" w:rsidRPr="006E5E92">
        <w:rPr>
          <w:rFonts w:cs="Calibri"/>
          <w:b/>
          <w:bCs/>
        </w:rPr>
        <w:t xml:space="preserve"> </w:t>
      </w:r>
      <w:r w:rsidR="00773A5C">
        <w:rPr>
          <w:rFonts w:cs="Calibri"/>
          <w:b/>
          <w:bCs/>
        </w:rPr>
        <w:t xml:space="preserve">  </w:t>
      </w:r>
      <w:r w:rsidR="009C46AC">
        <w:rPr>
          <w:rFonts w:cs="Calibri"/>
          <w:bCs/>
        </w:rPr>
        <w:t>(Session 2: DESIG</w:t>
      </w:r>
      <w:r w:rsidR="00476C45" w:rsidRPr="00773A5C">
        <w:rPr>
          <w:rFonts w:cs="Calibri"/>
          <w:bCs/>
        </w:rPr>
        <w:t>NING PROCESS)</w:t>
      </w:r>
    </w:p>
    <w:p w:rsidR="00353FA5" w:rsidRPr="006E5E92" w:rsidRDefault="00353FA5" w:rsidP="00353FA5">
      <w:pPr>
        <w:numPr>
          <w:ilvl w:val="0"/>
          <w:numId w:val="3"/>
        </w:numPr>
        <w:spacing w:before="0" w:line="240" w:lineRule="auto"/>
        <w:rPr>
          <w:rFonts w:cs="Calibri"/>
          <w:bCs/>
        </w:rPr>
      </w:pPr>
      <w:r w:rsidRPr="006E5E92">
        <w:rPr>
          <w:rFonts w:cs="Calibri"/>
          <w:bCs/>
        </w:rPr>
        <w:t>Ask difficult, reflective questions as a matter of course:</w:t>
      </w:r>
    </w:p>
    <w:p w:rsidR="00353FA5" w:rsidRPr="006E5E92" w:rsidRDefault="00353FA5" w:rsidP="00353FA5">
      <w:pPr>
        <w:numPr>
          <w:ilvl w:val="1"/>
          <w:numId w:val="3"/>
        </w:numPr>
        <w:tabs>
          <w:tab w:val="num" w:pos="720"/>
          <w:tab w:val="num" w:pos="1440"/>
        </w:tabs>
        <w:spacing w:before="0" w:line="240" w:lineRule="auto"/>
        <w:rPr>
          <w:rFonts w:cs="Calibri"/>
          <w:bCs/>
        </w:rPr>
      </w:pPr>
      <w:r w:rsidRPr="006E5E92">
        <w:rPr>
          <w:rFonts w:cs="Calibri"/>
          <w:bCs/>
        </w:rPr>
        <w:t>How will we know we’re successful?</w:t>
      </w:r>
    </w:p>
    <w:p w:rsidR="00353FA5" w:rsidRPr="007B3C29" w:rsidRDefault="00353FA5" w:rsidP="00E659D6">
      <w:pPr>
        <w:numPr>
          <w:ilvl w:val="1"/>
          <w:numId w:val="3"/>
        </w:numPr>
        <w:tabs>
          <w:tab w:val="num" w:pos="720"/>
          <w:tab w:val="num" w:pos="1440"/>
        </w:tabs>
        <w:spacing w:before="0" w:line="240" w:lineRule="auto"/>
        <w:rPr>
          <w:rFonts w:cs="Calibri"/>
          <w:bCs/>
        </w:rPr>
      </w:pPr>
      <w:r w:rsidRPr="007B3C29">
        <w:rPr>
          <w:rFonts w:cs="Calibri"/>
          <w:bCs/>
        </w:rPr>
        <w:t>What are our sacred cows?</w:t>
      </w:r>
    </w:p>
    <w:p w:rsidR="00353FA5" w:rsidRPr="006E5E92" w:rsidRDefault="00353FA5" w:rsidP="00353FA5">
      <w:pPr>
        <w:numPr>
          <w:ilvl w:val="1"/>
          <w:numId w:val="3"/>
        </w:numPr>
        <w:tabs>
          <w:tab w:val="num" w:pos="720"/>
          <w:tab w:val="num" w:pos="1440"/>
        </w:tabs>
        <w:spacing w:before="0" w:line="240" w:lineRule="auto"/>
        <w:rPr>
          <w:rFonts w:cs="Calibri"/>
          <w:bCs/>
        </w:rPr>
      </w:pPr>
      <w:r w:rsidRPr="006E5E92">
        <w:rPr>
          <w:rFonts w:cs="Calibri"/>
          <w:bCs/>
        </w:rPr>
        <w:t>What’s our worst case scenario and how will we deal with it?</w:t>
      </w:r>
    </w:p>
    <w:p w:rsidR="00353FA5" w:rsidRPr="006E5E92" w:rsidRDefault="00353FA5" w:rsidP="00353FA5">
      <w:pPr>
        <w:numPr>
          <w:ilvl w:val="1"/>
          <w:numId w:val="3"/>
        </w:numPr>
        <w:tabs>
          <w:tab w:val="num" w:pos="720"/>
          <w:tab w:val="num" w:pos="1440"/>
        </w:tabs>
        <w:spacing w:before="0" w:line="240" w:lineRule="auto"/>
        <w:rPr>
          <w:rFonts w:cs="Calibri"/>
          <w:bCs/>
        </w:rPr>
      </w:pPr>
      <w:r w:rsidRPr="006E5E92">
        <w:rPr>
          <w:rFonts w:cs="Calibri"/>
          <w:bCs/>
        </w:rPr>
        <w:t>How do we see ourselves? How do we want to be seen? How are others seeing us?</w:t>
      </w:r>
    </w:p>
    <w:p w:rsidR="00353FA5" w:rsidRPr="006E5E92" w:rsidRDefault="00353FA5" w:rsidP="00353FA5">
      <w:pPr>
        <w:numPr>
          <w:ilvl w:val="0"/>
          <w:numId w:val="3"/>
        </w:numPr>
        <w:spacing w:before="0" w:line="240" w:lineRule="auto"/>
        <w:rPr>
          <w:rFonts w:cs="Calibri"/>
          <w:bCs/>
        </w:rPr>
      </w:pPr>
      <w:r w:rsidRPr="006E5E92">
        <w:rPr>
          <w:rFonts w:cs="Calibri"/>
          <w:bCs/>
        </w:rPr>
        <w:t>Honor risk taking and experimentation</w:t>
      </w:r>
    </w:p>
    <w:p w:rsidR="00353FA5" w:rsidRPr="006E5E92" w:rsidRDefault="00353FA5" w:rsidP="00353FA5">
      <w:pPr>
        <w:numPr>
          <w:ilvl w:val="1"/>
          <w:numId w:val="3"/>
        </w:numPr>
        <w:tabs>
          <w:tab w:val="num" w:pos="720"/>
          <w:tab w:val="num" w:pos="1440"/>
        </w:tabs>
        <w:spacing w:before="0" w:line="240" w:lineRule="auto"/>
        <w:rPr>
          <w:rFonts w:cs="Calibri"/>
          <w:bCs/>
        </w:rPr>
      </w:pPr>
      <w:r w:rsidRPr="006E5E92">
        <w:rPr>
          <w:rFonts w:cs="Calibri"/>
          <w:bCs/>
        </w:rPr>
        <w:t xml:space="preserve">Celebrate </w:t>
      </w:r>
      <w:r w:rsidR="007B3C29">
        <w:rPr>
          <w:rFonts w:cs="Calibri"/>
          <w:bCs/>
        </w:rPr>
        <w:t>learnings from failed experiments</w:t>
      </w:r>
    </w:p>
    <w:p w:rsidR="00353FA5" w:rsidRPr="006E5E92" w:rsidRDefault="00353FA5" w:rsidP="00353FA5">
      <w:pPr>
        <w:numPr>
          <w:ilvl w:val="1"/>
          <w:numId w:val="3"/>
        </w:numPr>
        <w:tabs>
          <w:tab w:val="num" w:pos="720"/>
          <w:tab w:val="num" w:pos="1440"/>
        </w:tabs>
        <w:spacing w:before="0" w:line="240" w:lineRule="auto"/>
        <w:rPr>
          <w:rFonts w:cs="Calibri"/>
          <w:bCs/>
        </w:rPr>
      </w:pPr>
      <w:r w:rsidRPr="006E5E92">
        <w:rPr>
          <w:rFonts w:cs="Calibri"/>
          <w:bCs/>
        </w:rPr>
        <w:t xml:space="preserve">Challenge each other to </w:t>
      </w:r>
      <w:r w:rsidR="007B3C29">
        <w:rPr>
          <w:rFonts w:cs="Calibri"/>
          <w:bCs/>
        </w:rPr>
        <w:t>take risks</w:t>
      </w:r>
      <w:r w:rsidRPr="006E5E92">
        <w:rPr>
          <w:rFonts w:cs="Calibri"/>
          <w:bCs/>
        </w:rPr>
        <w:t xml:space="preserve"> </w:t>
      </w:r>
    </w:p>
    <w:p w:rsidR="00353FA5" w:rsidRPr="006E5E92" w:rsidRDefault="00353FA5" w:rsidP="00353FA5">
      <w:pPr>
        <w:numPr>
          <w:ilvl w:val="1"/>
          <w:numId w:val="3"/>
        </w:numPr>
        <w:tabs>
          <w:tab w:val="num" w:pos="720"/>
        </w:tabs>
        <w:spacing w:before="0" w:line="240" w:lineRule="auto"/>
        <w:rPr>
          <w:rFonts w:cs="Calibri"/>
          <w:bCs/>
        </w:rPr>
      </w:pPr>
      <w:r w:rsidRPr="006E5E92">
        <w:rPr>
          <w:rFonts w:cs="Calibri"/>
          <w:bCs/>
        </w:rPr>
        <w:t>Include risk-taking as one of the performance metrics on evaluations</w:t>
      </w:r>
    </w:p>
    <w:p w:rsidR="00353FA5" w:rsidRPr="006E5E92" w:rsidRDefault="00353FA5" w:rsidP="00353FA5">
      <w:pPr>
        <w:numPr>
          <w:ilvl w:val="1"/>
          <w:numId w:val="3"/>
        </w:numPr>
        <w:tabs>
          <w:tab w:val="num" w:pos="720"/>
        </w:tabs>
        <w:spacing w:before="0" w:line="240" w:lineRule="auto"/>
        <w:rPr>
          <w:rFonts w:cs="Calibri"/>
          <w:bCs/>
        </w:rPr>
      </w:pPr>
      <w:r w:rsidRPr="006E5E92">
        <w:rPr>
          <w:rFonts w:cs="Calibri"/>
          <w:bCs/>
        </w:rPr>
        <w:lastRenderedPageBreak/>
        <w:t>Test several strategies at the same time</w:t>
      </w:r>
    </w:p>
    <w:p w:rsidR="00353FA5" w:rsidRPr="006E5E92" w:rsidRDefault="00353FA5" w:rsidP="00353FA5">
      <w:pPr>
        <w:ind w:left="720"/>
        <w:rPr>
          <w:rFonts w:cs="Calibri"/>
          <w:bCs/>
        </w:rPr>
      </w:pPr>
    </w:p>
    <w:p w:rsidR="00353FA5" w:rsidRPr="00CE7F42" w:rsidRDefault="00353FA5" w:rsidP="00476C45">
      <w:pPr>
        <w:numPr>
          <w:ilvl w:val="0"/>
          <w:numId w:val="4"/>
        </w:numPr>
        <w:spacing w:before="0" w:line="240" w:lineRule="auto"/>
        <w:ind w:left="360"/>
        <w:rPr>
          <w:rFonts w:cs="Calibri"/>
          <w:b/>
          <w:bCs/>
        </w:rPr>
      </w:pPr>
      <w:r w:rsidRPr="006E5E92">
        <w:rPr>
          <w:rFonts w:cs="Calibri"/>
          <w:b/>
          <w:bCs/>
        </w:rPr>
        <w:t>Engage in Systems Thinking</w:t>
      </w:r>
      <w:r w:rsidR="00476C45" w:rsidRPr="006E5E92">
        <w:rPr>
          <w:rFonts w:cs="Calibri"/>
          <w:b/>
          <w:bCs/>
        </w:rPr>
        <w:t xml:space="preserve"> </w:t>
      </w:r>
      <w:r w:rsidR="00773A5C">
        <w:rPr>
          <w:rFonts w:cs="Calibri"/>
          <w:b/>
          <w:bCs/>
        </w:rPr>
        <w:t xml:space="preserve"> </w:t>
      </w:r>
      <w:r w:rsidR="00773A5C" w:rsidRPr="00773A5C">
        <w:rPr>
          <w:rFonts w:cs="Calibri"/>
          <w:bCs/>
        </w:rPr>
        <w:t xml:space="preserve"> </w:t>
      </w:r>
      <w:r w:rsidR="00476C45" w:rsidRPr="00773A5C">
        <w:rPr>
          <w:rFonts w:cs="Calibri"/>
          <w:bCs/>
        </w:rPr>
        <w:t>(Session 4: READING THE MAP)</w:t>
      </w:r>
    </w:p>
    <w:p w:rsidR="00CE7F42" w:rsidRPr="006E5E92" w:rsidRDefault="00CE7F42" w:rsidP="00CE7F42">
      <w:pPr>
        <w:spacing w:before="0" w:line="240" w:lineRule="auto"/>
        <w:ind w:left="360"/>
        <w:rPr>
          <w:rFonts w:cs="Calibri"/>
          <w:b/>
          <w:bCs/>
        </w:rPr>
      </w:pPr>
    </w:p>
    <w:p w:rsidR="00353FA5" w:rsidRPr="006E5E92" w:rsidRDefault="00CE7F42" w:rsidP="00CE7F42">
      <w:pPr>
        <w:numPr>
          <w:ilvl w:val="0"/>
          <w:numId w:val="3"/>
        </w:numPr>
        <w:spacing w:before="0" w:line="240" w:lineRule="auto"/>
        <w:ind w:left="4680"/>
        <w:rPr>
          <w:rFonts w:cs="Calibri"/>
          <w:bCs/>
        </w:rPr>
      </w:pPr>
      <w:r w:rsidRPr="00CE7F42">
        <w:rPr>
          <w:rFonts w:cs="Calibri"/>
          <w:b/>
          <w:bCs/>
          <w:noProof/>
        </w:rPr>
        <mc:AlternateContent>
          <mc:Choice Requires="wps">
            <w:drawing>
              <wp:anchor distT="45720" distB="45720" distL="114300" distR="114300" simplePos="0" relativeHeight="251698176" behindDoc="1" locked="0" layoutInCell="1" allowOverlap="1" wp14:anchorId="1BF58825" wp14:editId="3574B168">
                <wp:simplePos x="0" y="0"/>
                <wp:positionH relativeFrom="column">
                  <wp:posOffset>192405</wp:posOffset>
                </wp:positionH>
                <wp:positionV relativeFrom="paragraph">
                  <wp:posOffset>6350</wp:posOffset>
                </wp:positionV>
                <wp:extent cx="2360930" cy="1404620"/>
                <wp:effectExtent l="0" t="0" r="3810" b="4445"/>
                <wp:wrapTight wrapText="bothSides">
                  <wp:wrapPolygon edited="0">
                    <wp:start x="0" y="0"/>
                    <wp:lineTo x="0" y="21431"/>
                    <wp:lineTo x="21462" y="21431"/>
                    <wp:lineTo x="21462" y="0"/>
                    <wp:lineTo x="0" y="0"/>
                  </wp:wrapPolygon>
                </wp:wrapTight>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CE7F42" w:rsidRDefault="00CE7F42">
                            <w:r>
                              <w:rPr>
                                <w:noProof/>
                              </w:rPr>
                              <w:drawing>
                                <wp:inline distT="0" distB="0" distL="0" distR="0" wp14:anchorId="1C231496" wp14:editId="08D97664">
                                  <wp:extent cx="2162810" cy="1582055"/>
                                  <wp:effectExtent l="0" t="0" r="8890" b="0"/>
                                  <wp:docPr id="22" name="Picture 22" descr="http://curezone.com/upload/_B_Forums/beeh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urezone.com/upload/_B_Forums/beehive.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62810" cy="158205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BF58825" id="_x0000_s1032" type="#_x0000_t202" style="position:absolute;left:0;text-align:left;margin-left:15.15pt;margin-top:.5pt;width:185.9pt;height:110.6pt;z-index:-2516183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" stroked="f">
                <v:textbox style="mso-fit-shape-to-text:t">
                  <w:txbxContent>
                    <w:p w:rsidR="00CE7F42" w:rsidRDefault="00CE7F42">
                      <w:r>
                        <w:rPr>
                          <w:noProof/>
                        </w:rPr>
                        <w:drawing>
                          <wp:inline distT="0" distB="0" distL="0" distR="0" wp14:anchorId="1C231496" wp14:editId="08D97664">
                            <wp:extent cx="2162810" cy="1582055"/>
                            <wp:effectExtent l="0" t="0" r="8890" b="0"/>
                            <wp:docPr id="22" name="Picture 22" descr="http://curezone.com/upload/_B_Forums/beeh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urezone.com/upload/_B_Forums/beehive.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62810" cy="1582055"/>
                                    </a:xfrm>
                                    <a:prstGeom prst="rect">
                                      <a:avLst/>
                                    </a:prstGeom>
                                    <a:noFill/>
                                    <a:ln>
                                      <a:noFill/>
                                    </a:ln>
                                  </pic:spPr>
                                </pic:pic>
                              </a:graphicData>
                            </a:graphic>
                          </wp:inline>
                        </w:drawing>
                      </w:r>
                    </w:p>
                  </w:txbxContent>
                </v:textbox>
                <w10:wrap type="tight"/>
              </v:shape>
            </w:pict>
          </mc:Fallback>
        </mc:AlternateContent>
      </w:r>
      <w:r w:rsidR="00353FA5" w:rsidRPr="006E5E92">
        <w:rPr>
          <w:rFonts w:cs="Calibri"/>
          <w:bCs/>
        </w:rPr>
        <w:t>Seek to understand the interrelatedness of issues as part of an overall system</w:t>
      </w:r>
    </w:p>
    <w:p w:rsidR="00353FA5" w:rsidRDefault="00353FA5" w:rsidP="00CE7F42">
      <w:pPr>
        <w:numPr>
          <w:ilvl w:val="0"/>
          <w:numId w:val="3"/>
        </w:numPr>
        <w:spacing w:before="0" w:line="240" w:lineRule="auto"/>
        <w:ind w:left="4680"/>
        <w:rPr>
          <w:rFonts w:cs="Calibri"/>
          <w:bCs/>
        </w:rPr>
      </w:pPr>
      <w:r w:rsidRPr="006E5E92">
        <w:rPr>
          <w:rFonts w:cs="Calibri"/>
          <w:bCs/>
        </w:rPr>
        <w:t xml:space="preserve">When problems and challenges surface, understand how they relate to the whole environment. Look for other places where similar problems and challenges are showing up. </w:t>
      </w:r>
    </w:p>
    <w:p w:rsidR="007B3C29" w:rsidRPr="006E5E92" w:rsidRDefault="007B3C29" w:rsidP="00CE7F42">
      <w:pPr>
        <w:numPr>
          <w:ilvl w:val="0"/>
          <w:numId w:val="3"/>
        </w:numPr>
        <w:spacing w:before="0" w:line="240" w:lineRule="auto"/>
        <w:ind w:left="4680"/>
        <w:rPr>
          <w:rFonts w:cs="Calibri"/>
          <w:bCs/>
        </w:rPr>
      </w:pPr>
      <w:r>
        <w:rPr>
          <w:rFonts w:cs="Arial"/>
        </w:rPr>
        <w:t>T</w:t>
      </w:r>
      <w:r>
        <w:rPr>
          <w:rFonts w:cs="Arial"/>
        </w:rPr>
        <w:t>ake an equity approach when initiating change</w:t>
      </w:r>
      <w:r>
        <w:rPr>
          <w:rFonts w:cs="Arial"/>
        </w:rPr>
        <w:t>s across the system. U</w:t>
      </w:r>
      <w:r>
        <w:rPr>
          <w:rFonts w:cs="Arial"/>
        </w:rPr>
        <w:t xml:space="preserve">nderstand that every change impacts staff differently depending on their relative power and privilege within the organization based on job positions, tenure, and social identities.  </w:t>
      </w:r>
    </w:p>
    <w:p w:rsidR="00353FA5" w:rsidRPr="006E5E92" w:rsidRDefault="00353FA5" w:rsidP="00353FA5">
      <w:pPr>
        <w:rPr>
          <w:rFonts w:cs="Calibri"/>
          <w:bCs/>
        </w:rPr>
      </w:pPr>
    </w:p>
    <w:p w:rsidR="00CE7F42" w:rsidRDefault="00CE7F42" w:rsidP="00353FA5">
      <w:pPr>
        <w:rPr>
          <w:rFonts w:cs="Arial"/>
          <w:b/>
          <w:bCs/>
          <w:sz w:val="28"/>
        </w:rPr>
      </w:pPr>
    </w:p>
    <w:p w:rsidR="008B71D4" w:rsidRDefault="008B71D4">
      <w:pPr>
        <w:spacing w:before="0" w:after="160" w:line="259" w:lineRule="auto"/>
        <w:rPr>
          <w:rFonts w:cs="Arial"/>
          <w:b/>
          <w:bCs/>
          <w:sz w:val="28"/>
        </w:rPr>
      </w:pPr>
      <w:r>
        <w:rPr>
          <w:rFonts w:cs="Arial"/>
          <w:b/>
          <w:bCs/>
          <w:sz w:val="28"/>
        </w:rPr>
        <w:br w:type="page"/>
      </w:r>
    </w:p>
    <w:p w:rsidR="008B71D4" w:rsidRDefault="00773A5C" w:rsidP="00353FA5">
      <w:pPr>
        <w:rPr>
          <w:rFonts w:cs="Arial"/>
          <w:bCs/>
        </w:rPr>
      </w:pPr>
      <w:r w:rsidRPr="00773A5C">
        <w:rPr>
          <w:rFonts w:cs="Arial"/>
          <w:b/>
          <w:bCs/>
          <w:sz w:val="28"/>
        </w:rPr>
        <w:lastRenderedPageBreak/>
        <w:t>EXERCISE</w:t>
      </w:r>
      <w:r w:rsidR="008B71D4">
        <w:rPr>
          <w:rFonts w:cs="Arial"/>
          <w:b/>
          <w:bCs/>
          <w:sz w:val="28"/>
        </w:rPr>
        <w:t xml:space="preserve">: Organizational </w:t>
      </w:r>
      <w:r w:rsidR="008B71D4" w:rsidRPr="008B71D4">
        <w:rPr>
          <w:rFonts w:cs="Arial"/>
          <w:b/>
          <w:bCs/>
          <w:sz w:val="28"/>
        </w:rPr>
        <w:t>Ada</w:t>
      </w:r>
      <w:r w:rsidR="008B71D4">
        <w:rPr>
          <w:rFonts w:cs="Arial"/>
          <w:b/>
          <w:bCs/>
          <w:sz w:val="28"/>
        </w:rPr>
        <w:t>ptive Leadership Assessment</w:t>
      </w:r>
      <w:r w:rsidR="008F0847">
        <w:rPr>
          <w:rFonts w:cs="Arial"/>
          <w:b/>
          <w:bCs/>
          <w:sz w:val="28"/>
        </w:rPr>
        <w:br/>
      </w:r>
      <w:r w:rsidR="008B71D4" w:rsidRPr="009C46AC">
        <w:rPr>
          <w:rFonts w:cs="Arial"/>
          <w:b/>
          <w:bCs/>
          <w:color w:val="4472C4" w:themeColor="accent5"/>
        </w:rPr>
        <w:t>FIRST</w:t>
      </w:r>
      <w:r w:rsidR="008B71D4" w:rsidRPr="009C46AC">
        <w:rPr>
          <w:rFonts w:cs="Arial"/>
          <w:bCs/>
          <w:color w:val="4472C4" w:themeColor="accent5"/>
        </w:rPr>
        <w:t>:</w:t>
      </w:r>
      <w:r w:rsidR="009C46AC">
        <w:rPr>
          <w:rFonts w:cs="Arial"/>
          <w:bCs/>
          <w:color w:val="4472C4" w:themeColor="accent5"/>
        </w:rPr>
        <w:t xml:space="preserve"> </w:t>
      </w:r>
      <w:r w:rsidR="008B71D4">
        <w:rPr>
          <w:rFonts w:cs="Arial"/>
          <w:bCs/>
        </w:rPr>
        <w:t xml:space="preserve">Silently and individually, assess your organization. This is from </w:t>
      </w:r>
      <w:r w:rsidR="008B71D4" w:rsidRPr="009C46AC">
        <w:rPr>
          <w:rFonts w:cs="Arial"/>
          <w:bCs/>
          <w:u w:val="single"/>
        </w:rPr>
        <w:t>your</w:t>
      </w:r>
      <w:r w:rsidR="008B71D4">
        <w:rPr>
          <w:rFonts w:cs="Arial"/>
          <w:bCs/>
        </w:rPr>
        <w:t xml:space="preserve"> perspective, not what you think others believe.</w:t>
      </w:r>
    </w:p>
    <w:p w:rsidR="00773A5C" w:rsidRDefault="008B71D4" w:rsidP="00353FA5">
      <w:pPr>
        <w:rPr>
          <w:rFonts w:cs="Arial"/>
          <w:bCs/>
        </w:rPr>
      </w:pPr>
      <w:r w:rsidRPr="009C46AC">
        <w:rPr>
          <w:rFonts w:cs="Arial"/>
          <w:b/>
          <w:bCs/>
          <w:color w:val="4472C4" w:themeColor="accent5"/>
        </w:rPr>
        <w:t>SECOND</w:t>
      </w:r>
      <w:r>
        <w:rPr>
          <w:rFonts w:cs="Arial"/>
          <w:bCs/>
        </w:rPr>
        <w:t>:</w:t>
      </w:r>
      <w:r w:rsidR="009C46AC">
        <w:rPr>
          <w:rFonts w:cs="Arial"/>
          <w:bCs/>
        </w:rPr>
        <w:t xml:space="preserve"> </w:t>
      </w:r>
      <w:r w:rsidR="00773A5C" w:rsidRPr="00773A5C">
        <w:rPr>
          <w:rFonts w:cs="Arial"/>
          <w:bCs/>
        </w:rPr>
        <w:t>In organizational teams,</w:t>
      </w:r>
      <w:r>
        <w:rPr>
          <w:rFonts w:cs="Arial"/>
          <w:bCs/>
        </w:rPr>
        <w:t xml:space="preserve"> compare your responses</w:t>
      </w:r>
      <w:r w:rsidR="00402D27">
        <w:rPr>
          <w:rFonts w:cs="Arial"/>
          <w:bCs/>
        </w:rPr>
        <w:t>.</w:t>
      </w:r>
    </w:p>
    <w:p w:rsidR="00773A5C" w:rsidRPr="00070240" w:rsidRDefault="00070240" w:rsidP="008B71D4">
      <w:pPr>
        <w:pBdr>
          <w:top w:val="single" w:sz="4" w:space="0" w:color="auto"/>
          <w:left w:val="single" w:sz="4" w:space="4" w:color="auto"/>
          <w:bottom w:val="single" w:sz="4" w:space="31" w:color="auto"/>
          <w:right w:val="single" w:sz="4" w:space="4" w:color="auto"/>
        </w:pBdr>
        <w:rPr>
          <w:rFonts w:cs="Arial"/>
          <w:b/>
          <w:bCs/>
        </w:rPr>
      </w:pPr>
      <w:r w:rsidRPr="00070240">
        <w:rPr>
          <w:rFonts w:cs="Arial"/>
          <w:b/>
          <w:bCs/>
        </w:rPr>
        <w:t>Notes:</w:t>
      </w:r>
    </w:p>
    <w:p w:rsidR="00070240" w:rsidRDefault="00070240" w:rsidP="008B71D4">
      <w:pPr>
        <w:pBdr>
          <w:top w:val="single" w:sz="4" w:space="0" w:color="auto"/>
          <w:left w:val="single" w:sz="4" w:space="4" w:color="auto"/>
          <w:bottom w:val="single" w:sz="4" w:space="31" w:color="auto"/>
          <w:right w:val="single" w:sz="4" w:space="4" w:color="auto"/>
        </w:pBdr>
        <w:rPr>
          <w:rFonts w:cs="Arial"/>
          <w:bCs/>
        </w:rPr>
      </w:pPr>
    </w:p>
    <w:p w:rsidR="00070240" w:rsidRDefault="00070240" w:rsidP="008B71D4">
      <w:pPr>
        <w:pBdr>
          <w:top w:val="single" w:sz="4" w:space="0" w:color="auto"/>
          <w:left w:val="single" w:sz="4" w:space="4" w:color="auto"/>
          <w:bottom w:val="single" w:sz="4" w:space="31" w:color="auto"/>
          <w:right w:val="single" w:sz="4" w:space="4" w:color="auto"/>
        </w:pBdr>
        <w:rPr>
          <w:rFonts w:cs="Arial"/>
          <w:bCs/>
        </w:rPr>
      </w:pPr>
    </w:p>
    <w:p w:rsidR="00070240" w:rsidRDefault="00070240" w:rsidP="008B71D4">
      <w:pPr>
        <w:pBdr>
          <w:top w:val="single" w:sz="4" w:space="0" w:color="auto"/>
          <w:left w:val="single" w:sz="4" w:space="4" w:color="auto"/>
          <w:bottom w:val="single" w:sz="4" w:space="31" w:color="auto"/>
          <w:right w:val="single" w:sz="4" w:space="4" w:color="auto"/>
        </w:pBdr>
        <w:rPr>
          <w:rFonts w:cs="Arial"/>
          <w:bCs/>
        </w:rPr>
      </w:pPr>
    </w:p>
    <w:p w:rsidR="00070240" w:rsidRDefault="00070240" w:rsidP="008B71D4">
      <w:pPr>
        <w:pBdr>
          <w:top w:val="single" w:sz="4" w:space="0" w:color="auto"/>
          <w:left w:val="single" w:sz="4" w:space="4" w:color="auto"/>
          <w:bottom w:val="single" w:sz="4" w:space="31" w:color="auto"/>
          <w:right w:val="single" w:sz="4" w:space="4" w:color="auto"/>
        </w:pBdr>
        <w:rPr>
          <w:rFonts w:cs="Arial"/>
          <w:bCs/>
        </w:rPr>
      </w:pPr>
    </w:p>
    <w:p w:rsidR="00070240" w:rsidRDefault="00070240" w:rsidP="008B71D4">
      <w:pPr>
        <w:pBdr>
          <w:top w:val="single" w:sz="4" w:space="0" w:color="auto"/>
          <w:left w:val="single" w:sz="4" w:space="4" w:color="auto"/>
          <w:bottom w:val="single" w:sz="4" w:space="31" w:color="auto"/>
          <w:right w:val="single" w:sz="4" w:space="4" w:color="auto"/>
        </w:pBdr>
        <w:rPr>
          <w:rFonts w:cs="Arial"/>
          <w:bCs/>
        </w:rPr>
      </w:pPr>
    </w:p>
    <w:p w:rsidR="00070240" w:rsidRDefault="00070240" w:rsidP="008B71D4">
      <w:pPr>
        <w:pBdr>
          <w:top w:val="single" w:sz="4" w:space="0" w:color="auto"/>
          <w:left w:val="single" w:sz="4" w:space="4" w:color="auto"/>
          <w:bottom w:val="single" w:sz="4" w:space="31" w:color="auto"/>
          <w:right w:val="single" w:sz="4" w:space="4" w:color="auto"/>
        </w:pBdr>
        <w:rPr>
          <w:rFonts w:cs="Arial"/>
          <w:bCs/>
        </w:rPr>
      </w:pPr>
    </w:p>
    <w:p w:rsidR="008B71D4" w:rsidRDefault="008B71D4" w:rsidP="008B71D4">
      <w:pPr>
        <w:pBdr>
          <w:top w:val="single" w:sz="4" w:space="0" w:color="auto"/>
          <w:left w:val="single" w:sz="4" w:space="4" w:color="auto"/>
          <w:bottom w:val="single" w:sz="4" w:space="31" w:color="auto"/>
          <w:right w:val="single" w:sz="4" w:space="4" w:color="auto"/>
        </w:pBdr>
        <w:rPr>
          <w:rFonts w:cs="Arial"/>
          <w:bCs/>
        </w:rPr>
      </w:pPr>
    </w:p>
    <w:p w:rsidR="008B71D4" w:rsidRDefault="008B71D4" w:rsidP="008B71D4">
      <w:pPr>
        <w:pBdr>
          <w:top w:val="single" w:sz="4" w:space="0" w:color="auto"/>
          <w:left w:val="single" w:sz="4" w:space="4" w:color="auto"/>
          <w:bottom w:val="single" w:sz="4" w:space="31" w:color="auto"/>
          <w:right w:val="single" w:sz="4" w:space="4" w:color="auto"/>
        </w:pBdr>
        <w:rPr>
          <w:rFonts w:cs="Arial"/>
          <w:bCs/>
        </w:rPr>
      </w:pPr>
    </w:p>
    <w:p w:rsidR="008B71D4" w:rsidRDefault="008B71D4" w:rsidP="008B71D4">
      <w:pPr>
        <w:pBdr>
          <w:top w:val="single" w:sz="4" w:space="0" w:color="auto"/>
          <w:left w:val="single" w:sz="4" w:space="4" w:color="auto"/>
          <w:bottom w:val="single" w:sz="4" w:space="31" w:color="auto"/>
          <w:right w:val="single" w:sz="4" w:space="4" w:color="auto"/>
        </w:pBdr>
        <w:rPr>
          <w:rFonts w:cs="Arial"/>
          <w:bCs/>
        </w:rPr>
      </w:pPr>
    </w:p>
    <w:p w:rsidR="008B71D4" w:rsidRDefault="008B71D4" w:rsidP="008B71D4">
      <w:pPr>
        <w:pBdr>
          <w:top w:val="single" w:sz="4" w:space="0" w:color="auto"/>
          <w:left w:val="single" w:sz="4" w:space="4" w:color="auto"/>
          <w:bottom w:val="single" w:sz="4" w:space="31" w:color="auto"/>
          <w:right w:val="single" w:sz="4" w:space="4" w:color="auto"/>
        </w:pBdr>
        <w:rPr>
          <w:rFonts w:cs="Arial"/>
          <w:bCs/>
        </w:rPr>
      </w:pPr>
    </w:p>
    <w:p w:rsidR="008B71D4" w:rsidRDefault="008B71D4" w:rsidP="008B71D4">
      <w:pPr>
        <w:pBdr>
          <w:top w:val="single" w:sz="4" w:space="0" w:color="auto"/>
          <w:left w:val="single" w:sz="4" w:space="4" w:color="auto"/>
          <w:bottom w:val="single" w:sz="4" w:space="31" w:color="auto"/>
          <w:right w:val="single" w:sz="4" w:space="4" w:color="auto"/>
        </w:pBdr>
        <w:rPr>
          <w:rFonts w:cs="Arial"/>
          <w:bCs/>
        </w:rPr>
      </w:pPr>
    </w:p>
    <w:p w:rsidR="008B71D4" w:rsidRDefault="008B71D4" w:rsidP="008B71D4">
      <w:pPr>
        <w:pBdr>
          <w:top w:val="single" w:sz="4" w:space="0" w:color="auto"/>
          <w:left w:val="single" w:sz="4" w:space="4" w:color="auto"/>
          <w:bottom w:val="single" w:sz="4" w:space="31" w:color="auto"/>
          <w:right w:val="single" w:sz="4" w:space="4" w:color="auto"/>
        </w:pBdr>
        <w:rPr>
          <w:rFonts w:cs="Arial"/>
          <w:bCs/>
        </w:rPr>
      </w:pPr>
    </w:p>
    <w:p w:rsidR="00070240" w:rsidRPr="00773A5C" w:rsidRDefault="00070240" w:rsidP="008B71D4">
      <w:pPr>
        <w:pBdr>
          <w:top w:val="single" w:sz="4" w:space="0" w:color="auto"/>
          <w:left w:val="single" w:sz="4" w:space="4" w:color="auto"/>
          <w:bottom w:val="single" w:sz="4" w:space="31" w:color="auto"/>
          <w:right w:val="single" w:sz="4" w:space="4" w:color="auto"/>
        </w:pBdr>
        <w:rPr>
          <w:rFonts w:cs="Arial"/>
          <w:bCs/>
        </w:rPr>
      </w:pPr>
    </w:p>
    <w:p w:rsidR="00CE7F42" w:rsidRDefault="00CE7F42">
      <w:pPr>
        <w:spacing w:before="0" w:after="160" w:line="259" w:lineRule="auto"/>
        <w:rPr>
          <w:b/>
          <w:sz w:val="28"/>
          <w:szCs w:val="24"/>
        </w:rPr>
      </w:pPr>
      <w:r>
        <w:rPr>
          <w:b/>
          <w:sz w:val="28"/>
          <w:szCs w:val="24"/>
        </w:rPr>
        <w:br w:type="page"/>
      </w:r>
    </w:p>
    <w:p w:rsidR="00D14FCA" w:rsidRPr="00773A5C" w:rsidRDefault="007B3C29" w:rsidP="00D14FCA">
      <w:pPr>
        <w:rPr>
          <w:b/>
          <w:sz w:val="28"/>
          <w:szCs w:val="24"/>
        </w:rPr>
      </w:pPr>
      <w:r>
        <w:rPr>
          <w:b/>
          <w:sz w:val="28"/>
          <w:szCs w:val="24"/>
        </w:rPr>
        <w:lastRenderedPageBreak/>
        <w:t>NAMING THE PROBLEM</w:t>
      </w:r>
      <w:r w:rsidR="00D14FCA" w:rsidRPr="00773A5C">
        <w:rPr>
          <w:b/>
          <w:sz w:val="28"/>
          <w:szCs w:val="24"/>
        </w:rPr>
        <w:t xml:space="preserve"> </w:t>
      </w:r>
    </w:p>
    <w:p w:rsidR="00D14FCA" w:rsidRPr="00D14FCA" w:rsidRDefault="00D14FCA" w:rsidP="00D14FCA">
      <w:pPr>
        <w:rPr>
          <w:rFonts w:eastAsia="Times New Roman" w:cs="Times New Roman"/>
          <w:szCs w:val="24"/>
        </w:rPr>
      </w:pPr>
      <w:r>
        <w:rPr>
          <w:rFonts w:eastAsia="Times New Roman" w:cs="Times New Roman"/>
          <w:szCs w:val="24"/>
        </w:rPr>
        <w:t>We believe that strong</w:t>
      </w:r>
      <w:r w:rsidRPr="00D14FCA">
        <w:rPr>
          <w:rFonts w:eastAsia="Times New Roman" w:cs="Times New Roman"/>
          <w:szCs w:val="24"/>
        </w:rPr>
        <w:t xml:space="preserve"> strategy </w:t>
      </w:r>
      <w:r>
        <w:rPr>
          <w:rFonts w:eastAsia="Times New Roman" w:cs="Times New Roman"/>
          <w:szCs w:val="24"/>
        </w:rPr>
        <w:t>rests on</w:t>
      </w:r>
      <w:r w:rsidRPr="00D14FCA">
        <w:rPr>
          <w:rFonts w:eastAsia="Times New Roman" w:cs="Times New Roman"/>
          <w:szCs w:val="24"/>
        </w:rPr>
        <w:t xml:space="preserve"> getting</w:t>
      </w:r>
      <w:r w:rsidR="00773A5C">
        <w:rPr>
          <w:rFonts w:eastAsia="Times New Roman" w:cs="Times New Roman"/>
          <w:szCs w:val="24"/>
        </w:rPr>
        <w:t xml:space="preserve"> clear and concise about the </w:t>
      </w:r>
      <w:r w:rsidRPr="00D14FCA">
        <w:rPr>
          <w:rFonts w:eastAsia="Times New Roman" w:cs="Times New Roman"/>
          <w:i/>
          <w:iCs/>
          <w:szCs w:val="24"/>
        </w:rPr>
        <w:t>problem</w:t>
      </w:r>
      <w:r w:rsidR="00773A5C">
        <w:rPr>
          <w:rFonts w:eastAsia="Times New Roman" w:cs="Times New Roman"/>
          <w:i/>
          <w:iCs/>
          <w:szCs w:val="24"/>
        </w:rPr>
        <w:t xml:space="preserve"> </w:t>
      </w:r>
      <w:r w:rsidR="00773A5C" w:rsidRPr="00773A5C">
        <w:rPr>
          <w:rFonts w:eastAsia="Times New Roman" w:cs="Times New Roman"/>
          <w:iCs/>
          <w:szCs w:val="24"/>
        </w:rPr>
        <w:t>t</w:t>
      </w:r>
      <w:r w:rsidRPr="00773A5C">
        <w:rPr>
          <w:rFonts w:eastAsia="Times New Roman" w:cs="Times New Roman"/>
          <w:szCs w:val="24"/>
        </w:rPr>
        <w:t>h</w:t>
      </w:r>
      <w:r w:rsidRPr="00D14FCA">
        <w:rPr>
          <w:rFonts w:eastAsia="Times New Roman" w:cs="Times New Roman"/>
          <w:szCs w:val="24"/>
        </w:rPr>
        <w:t>e organization exists to resolve. At first blush, this can seem perfunctory:</w:t>
      </w:r>
      <w:r w:rsidR="00773A5C">
        <w:rPr>
          <w:rFonts w:eastAsia="Times New Roman" w:cs="Times New Roman"/>
          <w:szCs w:val="24"/>
        </w:rPr>
        <w:t xml:space="preserve"> </w:t>
      </w:r>
      <w:r w:rsidRPr="00D14FCA">
        <w:rPr>
          <w:rFonts w:eastAsia="Times New Roman" w:cs="Times New Roman"/>
          <w:i/>
          <w:iCs/>
          <w:szCs w:val="24"/>
        </w:rPr>
        <w:t>Of course we know what we’re here to do, just read our mission statement</w:t>
      </w:r>
      <w:r w:rsidRPr="00D14FCA">
        <w:rPr>
          <w:rFonts w:eastAsia="Times New Roman" w:cs="Times New Roman"/>
          <w:szCs w:val="24"/>
        </w:rPr>
        <w:t>.</w:t>
      </w:r>
    </w:p>
    <w:p w:rsidR="00D14FCA" w:rsidRPr="00D14FCA" w:rsidRDefault="00D14FCA" w:rsidP="00D14FCA">
      <w:pPr>
        <w:rPr>
          <w:rFonts w:eastAsia="Times New Roman" w:cs="Times New Roman"/>
          <w:szCs w:val="24"/>
        </w:rPr>
      </w:pPr>
      <w:r w:rsidRPr="00D14FCA">
        <w:rPr>
          <w:rFonts w:eastAsia="Times New Roman" w:cs="Times New Roman"/>
          <w:szCs w:val="24"/>
        </w:rPr>
        <w:t>But if behaving strategically as an organization is about making and acting upon a clear set of choices, we need a deeper analysis to ground the work. Within the big umbrella of the problem (domestic violence, environmental degradation, and educational inequity, for example) what are we actually trying to achieve and how well are we doing that? We have seen this kind of inquiry net deeper insights and create a more profound look at programming in the context of the specific results we are trying to achieve.</w:t>
      </w:r>
    </w:p>
    <w:p w:rsidR="00D14FCA" w:rsidRDefault="00D14FCA" w:rsidP="00D14FCA">
      <w:pPr>
        <w:rPr>
          <w:szCs w:val="24"/>
        </w:rPr>
      </w:pPr>
      <w:r>
        <w:rPr>
          <w:szCs w:val="24"/>
        </w:rPr>
        <w:t>Underlying thi</w:t>
      </w:r>
      <w:r w:rsidR="00691DA6">
        <w:rPr>
          <w:szCs w:val="24"/>
        </w:rPr>
        <w:t>s work is an understanding that</w:t>
      </w:r>
      <w:r>
        <w:rPr>
          <w:szCs w:val="24"/>
        </w:rPr>
        <w:t xml:space="preserve">: </w:t>
      </w:r>
    </w:p>
    <w:p w:rsidR="00D14FCA" w:rsidRPr="00D14FCA" w:rsidRDefault="00D14FCA" w:rsidP="00773A5C">
      <w:pPr>
        <w:pStyle w:val="ListParagraph"/>
        <w:numPr>
          <w:ilvl w:val="0"/>
          <w:numId w:val="18"/>
        </w:numPr>
        <w:rPr>
          <w:szCs w:val="24"/>
        </w:rPr>
      </w:pPr>
      <w:r w:rsidRPr="00D14FCA">
        <w:rPr>
          <w:szCs w:val="24"/>
        </w:rPr>
        <w:t>Problems are dynamic and change over time</w:t>
      </w:r>
      <w:r w:rsidR="00691DA6">
        <w:rPr>
          <w:szCs w:val="24"/>
        </w:rPr>
        <w:t xml:space="preserve"> – both as the </w:t>
      </w:r>
      <w:r w:rsidR="00691DA6" w:rsidRPr="00691DA6">
        <w:rPr>
          <w:i/>
          <w:szCs w:val="24"/>
        </w:rPr>
        <w:t>conditions</w:t>
      </w:r>
      <w:r w:rsidR="00691DA6">
        <w:rPr>
          <w:szCs w:val="24"/>
        </w:rPr>
        <w:t xml:space="preserve"> around us change, and as our </w:t>
      </w:r>
      <w:r w:rsidR="00691DA6" w:rsidRPr="00691DA6">
        <w:rPr>
          <w:i/>
          <w:szCs w:val="24"/>
        </w:rPr>
        <w:t>understanding</w:t>
      </w:r>
      <w:r w:rsidR="00691DA6">
        <w:rPr>
          <w:szCs w:val="24"/>
        </w:rPr>
        <w:t xml:space="preserve"> of the issues change</w:t>
      </w:r>
    </w:p>
    <w:p w:rsidR="00D14FCA" w:rsidRPr="00D14FCA" w:rsidRDefault="00D14FCA" w:rsidP="00773A5C">
      <w:pPr>
        <w:pStyle w:val="ListParagraph"/>
        <w:numPr>
          <w:ilvl w:val="0"/>
          <w:numId w:val="18"/>
        </w:numPr>
        <w:rPr>
          <w:szCs w:val="24"/>
        </w:rPr>
      </w:pPr>
      <w:r w:rsidRPr="00D14FCA">
        <w:rPr>
          <w:szCs w:val="24"/>
        </w:rPr>
        <w:t>Having a shared analysis of the problem helps focus our efforts</w:t>
      </w:r>
    </w:p>
    <w:p w:rsidR="00D14FCA" w:rsidRPr="00D14FCA" w:rsidRDefault="00D14FCA" w:rsidP="00773A5C">
      <w:pPr>
        <w:pStyle w:val="ListParagraph"/>
        <w:numPr>
          <w:ilvl w:val="0"/>
          <w:numId w:val="18"/>
        </w:numPr>
        <w:rPr>
          <w:szCs w:val="24"/>
        </w:rPr>
      </w:pPr>
      <w:r>
        <w:rPr>
          <w:szCs w:val="24"/>
        </w:rPr>
        <w:t>Clearly articulated, compelling p</w:t>
      </w:r>
      <w:r w:rsidRPr="00D14FCA">
        <w:rPr>
          <w:szCs w:val="24"/>
        </w:rPr>
        <w:t xml:space="preserve">roblems can be motivating and inspire </w:t>
      </w:r>
      <w:r w:rsidR="00691DA6">
        <w:rPr>
          <w:szCs w:val="24"/>
        </w:rPr>
        <w:t>people</w:t>
      </w:r>
      <w:r w:rsidRPr="00D14FCA">
        <w:rPr>
          <w:szCs w:val="24"/>
        </w:rPr>
        <w:t xml:space="preserve"> to collective action</w:t>
      </w:r>
    </w:p>
    <w:p w:rsidR="00D14FCA" w:rsidRPr="00773A5C" w:rsidRDefault="00773A5C" w:rsidP="00D14FCA">
      <w:pPr>
        <w:rPr>
          <w:b/>
          <w:color w:val="70AD47" w:themeColor="accent6"/>
          <w:szCs w:val="24"/>
        </w:rPr>
      </w:pPr>
      <w:r>
        <w:rPr>
          <w:b/>
          <w:color w:val="70AD47" w:themeColor="accent6"/>
          <w:szCs w:val="24"/>
        </w:rPr>
        <w:t>WHY IT MATTERS</w:t>
      </w:r>
    </w:p>
    <w:p w:rsidR="00691DA6" w:rsidRDefault="00691DA6" w:rsidP="00D14FCA">
      <w:pPr>
        <w:rPr>
          <w:rFonts w:eastAsia="Times New Roman" w:cs="Times New Roman"/>
          <w:i/>
          <w:iCs/>
          <w:szCs w:val="24"/>
        </w:rPr>
      </w:pPr>
      <w:r w:rsidRPr="00E321E1">
        <w:rPr>
          <w:rFonts w:eastAsia="Times New Roman" w:cs="Times New Roman"/>
          <w:szCs w:val="24"/>
        </w:rPr>
        <w:t>In considering the utility of this exercise, think about the example below. A Habitat for Humanity affiliate could decide to align their work around any of the following different perspectives on the problem of affordable housing, each of which would be “on mission” but would have radically different implications for organizational structures, policies, partnerships, and strategies.</w:t>
      </w:r>
      <w:r w:rsidRPr="00E321E1">
        <w:rPr>
          <w:rFonts w:eastAsia="Times New Roman" w:cs="Times New Roman"/>
          <w:i/>
          <w:iCs/>
          <w:szCs w:val="24"/>
        </w:rPr>
        <w:t xml:space="preserve"> </w:t>
      </w:r>
      <w:r w:rsidRPr="00E321E1">
        <w:rPr>
          <w:rFonts w:eastAsia="Times New Roman" w:cs="Times New Roman"/>
          <w:i/>
          <w:iCs/>
          <w:szCs w:val="24"/>
        </w:rPr>
        <w:br/>
      </w:r>
    </w:p>
    <w:p w:rsidR="00773A5C" w:rsidRDefault="00773A5C">
      <w:pPr>
        <w:spacing w:before="0" w:after="160" w:line="259" w:lineRule="auto"/>
        <w:rPr>
          <w:rFonts w:eastAsia="Times New Roman" w:cs="Times New Roman"/>
          <w:b/>
          <w:iCs/>
          <w:szCs w:val="24"/>
        </w:rPr>
      </w:pPr>
      <w:r>
        <w:rPr>
          <w:rFonts w:eastAsia="Times New Roman" w:cs="Times New Roman"/>
          <w:b/>
          <w:iCs/>
          <w:szCs w:val="24"/>
        </w:rPr>
        <w:br w:type="page"/>
      </w:r>
    </w:p>
    <w:p w:rsidR="00BD26FD" w:rsidRPr="00BD26FD" w:rsidRDefault="008F0847" w:rsidP="00D14FCA">
      <w:pPr>
        <w:rPr>
          <w:rFonts w:eastAsia="Times New Roman" w:cs="Times New Roman"/>
          <w:b/>
          <w:iCs/>
          <w:sz w:val="28"/>
          <w:szCs w:val="28"/>
        </w:rPr>
      </w:pPr>
      <w:r w:rsidRPr="003641B2">
        <w:rPr>
          <w:rFonts w:eastAsia="Times New Roman" w:cs="Times New Roman"/>
          <w:b/>
          <w:iCs/>
          <w:sz w:val="28"/>
          <w:szCs w:val="28"/>
        </w:rPr>
        <w:lastRenderedPageBreak/>
        <w:t>EXAMPLE</w:t>
      </w:r>
      <w:r w:rsidR="003641B2">
        <w:rPr>
          <w:rFonts w:eastAsia="Times New Roman" w:cs="Times New Roman"/>
          <w:b/>
          <w:iCs/>
          <w:sz w:val="28"/>
          <w:szCs w:val="28"/>
        </w:rPr>
        <w:t>:</w:t>
      </w:r>
      <w:r w:rsidR="009C46AC">
        <w:rPr>
          <w:rFonts w:eastAsia="Times New Roman" w:cs="Times New Roman"/>
          <w:b/>
          <w:iCs/>
          <w:sz w:val="28"/>
          <w:szCs w:val="28"/>
        </w:rPr>
        <w:t xml:space="preserve"> Habitat for Humanity</w:t>
      </w:r>
      <w:r w:rsidR="00BD26FD">
        <w:rPr>
          <w:rFonts w:eastAsia="Times New Roman" w:cs="Times New Roman"/>
          <w:b/>
          <w:iCs/>
          <w:sz w:val="28"/>
          <w:szCs w:val="28"/>
        </w:rPr>
        <w:br/>
      </w:r>
    </w:p>
    <w:tbl>
      <w:tblPr>
        <w:tblStyle w:val="TableGrid"/>
        <w:tblW w:w="0" w:type="auto"/>
        <w:tblLook w:val="04A0" w:firstRow="1" w:lastRow="0" w:firstColumn="1" w:lastColumn="0" w:noHBand="0" w:noVBand="1"/>
      </w:tblPr>
      <w:tblGrid>
        <w:gridCol w:w="4675"/>
        <w:gridCol w:w="4675"/>
      </w:tblGrid>
      <w:tr w:rsidR="00691DA6" w:rsidTr="00773A5C">
        <w:tc>
          <w:tcPr>
            <w:tcW w:w="4675" w:type="dxa"/>
            <w:shd w:val="clear" w:color="auto" w:fill="DEEAF6" w:themeFill="accent1" w:themeFillTint="33"/>
          </w:tcPr>
          <w:p w:rsidR="00691DA6" w:rsidRPr="00773A5C" w:rsidRDefault="009C46AC" w:rsidP="009C46AC">
            <w:pPr>
              <w:jc w:val="center"/>
              <w:rPr>
                <w:b/>
                <w:szCs w:val="24"/>
              </w:rPr>
            </w:pPr>
            <w:r>
              <w:rPr>
                <w:b/>
                <w:szCs w:val="24"/>
              </w:rPr>
              <w:t xml:space="preserve">Different </w:t>
            </w:r>
            <w:r w:rsidR="00691DA6" w:rsidRPr="00773A5C">
              <w:rPr>
                <w:b/>
                <w:szCs w:val="24"/>
              </w:rPr>
              <w:t xml:space="preserve">Problem </w:t>
            </w:r>
            <w:r>
              <w:rPr>
                <w:b/>
                <w:szCs w:val="24"/>
              </w:rPr>
              <w:t>Statements</w:t>
            </w:r>
          </w:p>
        </w:tc>
        <w:tc>
          <w:tcPr>
            <w:tcW w:w="4675" w:type="dxa"/>
            <w:shd w:val="clear" w:color="auto" w:fill="DEEAF6" w:themeFill="accent1" w:themeFillTint="33"/>
          </w:tcPr>
          <w:p w:rsidR="00691DA6" w:rsidRPr="00773A5C" w:rsidRDefault="009C46AC" w:rsidP="00773A5C">
            <w:pPr>
              <w:jc w:val="center"/>
              <w:rPr>
                <w:b/>
                <w:szCs w:val="24"/>
              </w:rPr>
            </w:pPr>
            <w:r>
              <w:rPr>
                <w:b/>
                <w:szCs w:val="24"/>
              </w:rPr>
              <w:t xml:space="preserve">Different </w:t>
            </w:r>
            <w:r w:rsidR="00691DA6" w:rsidRPr="00773A5C">
              <w:rPr>
                <w:b/>
                <w:szCs w:val="24"/>
              </w:rPr>
              <w:t>Implications</w:t>
            </w:r>
          </w:p>
        </w:tc>
      </w:tr>
      <w:tr w:rsidR="00691DA6" w:rsidTr="00773A5C">
        <w:tc>
          <w:tcPr>
            <w:tcW w:w="4675" w:type="dxa"/>
            <w:shd w:val="clear" w:color="auto" w:fill="D0CECE" w:themeFill="background2" w:themeFillShade="E6"/>
          </w:tcPr>
          <w:p w:rsidR="00691DA6" w:rsidRDefault="00773A5C" w:rsidP="00773A5C">
            <w:pPr>
              <w:rPr>
                <w:szCs w:val="24"/>
              </w:rPr>
            </w:pPr>
            <w:r w:rsidRPr="00773A5C">
              <w:rPr>
                <w:szCs w:val="24"/>
              </w:rPr>
              <w:t xml:space="preserve">The lack of affordable, homeownership housing fuels gentrification </w:t>
            </w:r>
            <w:r>
              <w:rPr>
                <w:szCs w:val="24"/>
              </w:rPr>
              <w:t>and creates housing insecurity.</w:t>
            </w:r>
          </w:p>
        </w:tc>
        <w:tc>
          <w:tcPr>
            <w:tcW w:w="4675" w:type="dxa"/>
            <w:shd w:val="clear" w:color="auto" w:fill="D0CECE" w:themeFill="background2" w:themeFillShade="E6"/>
          </w:tcPr>
          <w:p w:rsidR="007E45F8" w:rsidRPr="00773A5C" w:rsidRDefault="00FD024F" w:rsidP="00773A5C">
            <w:pPr>
              <w:rPr>
                <w:szCs w:val="24"/>
              </w:rPr>
            </w:pPr>
            <w:r w:rsidRPr="00773A5C">
              <w:rPr>
                <w:szCs w:val="24"/>
                <w:u w:val="single"/>
              </w:rPr>
              <w:t>Structures</w:t>
            </w:r>
            <w:r w:rsidRPr="00773A5C">
              <w:rPr>
                <w:szCs w:val="24"/>
              </w:rPr>
              <w:t>: Board (raising $$$)</w:t>
            </w:r>
          </w:p>
          <w:p w:rsidR="007E45F8" w:rsidRPr="00773A5C" w:rsidRDefault="00FD024F" w:rsidP="00773A5C">
            <w:pPr>
              <w:rPr>
                <w:szCs w:val="24"/>
              </w:rPr>
            </w:pPr>
            <w:r w:rsidRPr="00773A5C">
              <w:rPr>
                <w:szCs w:val="24"/>
                <w:u w:val="single"/>
              </w:rPr>
              <w:t>Policies</w:t>
            </w:r>
            <w:r w:rsidRPr="00773A5C">
              <w:rPr>
                <w:szCs w:val="24"/>
              </w:rPr>
              <w:t>: Pricing/Affordability of housing</w:t>
            </w:r>
          </w:p>
          <w:p w:rsidR="007E45F8" w:rsidRPr="00773A5C" w:rsidRDefault="00FD024F" w:rsidP="00773A5C">
            <w:pPr>
              <w:rPr>
                <w:szCs w:val="24"/>
              </w:rPr>
            </w:pPr>
            <w:r w:rsidRPr="00773A5C">
              <w:rPr>
                <w:szCs w:val="24"/>
                <w:u w:val="single"/>
              </w:rPr>
              <w:t>Partnerships</w:t>
            </w:r>
            <w:r w:rsidRPr="00773A5C">
              <w:rPr>
                <w:szCs w:val="24"/>
              </w:rPr>
              <w:t xml:space="preserve">: For-profit developers </w:t>
            </w:r>
          </w:p>
          <w:p w:rsidR="00691DA6" w:rsidRDefault="00FD024F" w:rsidP="00773A5C">
            <w:pPr>
              <w:rPr>
                <w:szCs w:val="24"/>
              </w:rPr>
            </w:pPr>
            <w:r w:rsidRPr="00773A5C">
              <w:rPr>
                <w:szCs w:val="24"/>
                <w:u w:val="single"/>
              </w:rPr>
              <w:t>Strategies</w:t>
            </w:r>
            <w:r w:rsidRPr="00773A5C">
              <w:rPr>
                <w:szCs w:val="24"/>
              </w:rPr>
              <w:t>: Dramatically increasing the production of homes.</w:t>
            </w:r>
          </w:p>
        </w:tc>
      </w:tr>
      <w:tr w:rsidR="00691DA6" w:rsidTr="00691DA6">
        <w:tc>
          <w:tcPr>
            <w:tcW w:w="4675" w:type="dxa"/>
          </w:tcPr>
          <w:p w:rsidR="00691DA6" w:rsidRDefault="00773A5C" w:rsidP="00773A5C">
            <w:pPr>
              <w:rPr>
                <w:szCs w:val="24"/>
              </w:rPr>
            </w:pPr>
            <w:r w:rsidRPr="00773A5C">
              <w:rPr>
                <w:szCs w:val="24"/>
              </w:rPr>
              <w:t xml:space="preserve">Critical physical structures in neighborhoods are deteriorating, threatening our community’s ability to thrive. </w:t>
            </w:r>
          </w:p>
        </w:tc>
        <w:tc>
          <w:tcPr>
            <w:tcW w:w="4675" w:type="dxa"/>
          </w:tcPr>
          <w:p w:rsidR="007E45F8" w:rsidRPr="00773A5C" w:rsidRDefault="00FD024F" w:rsidP="00773A5C">
            <w:pPr>
              <w:rPr>
                <w:szCs w:val="24"/>
              </w:rPr>
            </w:pPr>
            <w:r w:rsidRPr="00773A5C">
              <w:rPr>
                <w:szCs w:val="24"/>
                <w:u w:val="single"/>
              </w:rPr>
              <w:t>Structures</w:t>
            </w:r>
            <w:r w:rsidRPr="00773A5C">
              <w:rPr>
                <w:szCs w:val="24"/>
              </w:rPr>
              <w:t>: Board (Community relationships)</w:t>
            </w:r>
          </w:p>
          <w:p w:rsidR="007E45F8" w:rsidRPr="00773A5C" w:rsidRDefault="00FD024F" w:rsidP="00773A5C">
            <w:pPr>
              <w:rPr>
                <w:szCs w:val="24"/>
              </w:rPr>
            </w:pPr>
            <w:r w:rsidRPr="00773A5C">
              <w:rPr>
                <w:szCs w:val="24"/>
                <w:u w:val="single"/>
              </w:rPr>
              <w:t>Polices</w:t>
            </w:r>
            <w:r w:rsidRPr="00773A5C">
              <w:rPr>
                <w:szCs w:val="24"/>
              </w:rPr>
              <w:t>: Volunteers hours</w:t>
            </w:r>
          </w:p>
          <w:p w:rsidR="007E45F8" w:rsidRPr="00773A5C" w:rsidRDefault="00FD024F" w:rsidP="00773A5C">
            <w:pPr>
              <w:rPr>
                <w:szCs w:val="24"/>
              </w:rPr>
            </w:pPr>
            <w:r w:rsidRPr="00773A5C">
              <w:rPr>
                <w:szCs w:val="24"/>
                <w:u w:val="single"/>
              </w:rPr>
              <w:t>Partnerships</w:t>
            </w:r>
            <w:r w:rsidRPr="00773A5C">
              <w:rPr>
                <w:szCs w:val="24"/>
              </w:rPr>
              <w:t xml:space="preserve">: Neighborhood groups </w:t>
            </w:r>
          </w:p>
          <w:p w:rsidR="00691DA6" w:rsidRDefault="00FD024F" w:rsidP="00773A5C">
            <w:pPr>
              <w:rPr>
                <w:szCs w:val="24"/>
              </w:rPr>
            </w:pPr>
            <w:r w:rsidRPr="00773A5C">
              <w:rPr>
                <w:szCs w:val="24"/>
                <w:u w:val="single"/>
              </w:rPr>
              <w:t>Strategies</w:t>
            </w:r>
            <w:r w:rsidRPr="00773A5C">
              <w:rPr>
                <w:szCs w:val="24"/>
              </w:rPr>
              <w:t>: Repairing homes and renovating key community hubs.</w:t>
            </w:r>
          </w:p>
        </w:tc>
      </w:tr>
      <w:tr w:rsidR="00691DA6" w:rsidTr="00773A5C">
        <w:tc>
          <w:tcPr>
            <w:tcW w:w="4675" w:type="dxa"/>
            <w:shd w:val="clear" w:color="auto" w:fill="D0CECE" w:themeFill="background2" w:themeFillShade="E6"/>
          </w:tcPr>
          <w:p w:rsidR="00691DA6" w:rsidRDefault="00773A5C" w:rsidP="00773A5C">
            <w:pPr>
              <w:rPr>
                <w:szCs w:val="24"/>
              </w:rPr>
            </w:pPr>
            <w:r w:rsidRPr="00773A5C">
              <w:rPr>
                <w:szCs w:val="24"/>
              </w:rPr>
              <w:t xml:space="preserve">Injustices around wealth accumulation opportunities for people of color severely deepens economic inequality along racial lines. </w:t>
            </w:r>
          </w:p>
        </w:tc>
        <w:tc>
          <w:tcPr>
            <w:tcW w:w="4675" w:type="dxa"/>
            <w:shd w:val="clear" w:color="auto" w:fill="D0CECE" w:themeFill="background2" w:themeFillShade="E6"/>
          </w:tcPr>
          <w:p w:rsidR="007E45F8" w:rsidRPr="00773A5C" w:rsidRDefault="00FD024F" w:rsidP="00773A5C">
            <w:pPr>
              <w:rPr>
                <w:szCs w:val="24"/>
              </w:rPr>
            </w:pPr>
            <w:r w:rsidRPr="00773A5C">
              <w:rPr>
                <w:szCs w:val="24"/>
                <w:u w:val="single"/>
              </w:rPr>
              <w:t>Structures</w:t>
            </w:r>
            <w:r w:rsidRPr="00773A5C">
              <w:rPr>
                <w:szCs w:val="24"/>
              </w:rPr>
              <w:t>: Board (Structural analysis of racism and economic oppression)</w:t>
            </w:r>
          </w:p>
          <w:p w:rsidR="007E45F8" w:rsidRPr="00773A5C" w:rsidRDefault="00FD024F" w:rsidP="00773A5C">
            <w:pPr>
              <w:rPr>
                <w:szCs w:val="24"/>
              </w:rPr>
            </w:pPr>
            <w:r w:rsidRPr="00773A5C">
              <w:rPr>
                <w:szCs w:val="24"/>
                <w:u w:val="single"/>
              </w:rPr>
              <w:t>Polices</w:t>
            </w:r>
            <w:r w:rsidRPr="00773A5C">
              <w:rPr>
                <w:szCs w:val="24"/>
              </w:rPr>
              <w:t xml:space="preserve">: Inheritance </w:t>
            </w:r>
          </w:p>
          <w:p w:rsidR="007E45F8" w:rsidRPr="00773A5C" w:rsidRDefault="00FD024F" w:rsidP="00773A5C">
            <w:pPr>
              <w:rPr>
                <w:szCs w:val="24"/>
              </w:rPr>
            </w:pPr>
            <w:r w:rsidRPr="00773A5C">
              <w:rPr>
                <w:szCs w:val="24"/>
                <w:u w:val="single"/>
              </w:rPr>
              <w:t>Partnerships</w:t>
            </w:r>
            <w:r w:rsidRPr="00773A5C">
              <w:rPr>
                <w:szCs w:val="24"/>
              </w:rPr>
              <w:t xml:space="preserve">: Financial policy makers  </w:t>
            </w:r>
          </w:p>
          <w:p w:rsidR="00691DA6" w:rsidRDefault="00FD024F" w:rsidP="00773A5C">
            <w:pPr>
              <w:rPr>
                <w:szCs w:val="24"/>
              </w:rPr>
            </w:pPr>
            <w:r w:rsidRPr="00773A5C">
              <w:rPr>
                <w:szCs w:val="24"/>
                <w:u w:val="single"/>
              </w:rPr>
              <w:t>Strategies</w:t>
            </w:r>
            <w:r w:rsidRPr="00773A5C">
              <w:rPr>
                <w:szCs w:val="24"/>
              </w:rPr>
              <w:t>: Asset accumulation and financial empowerment for POC.</w:t>
            </w:r>
          </w:p>
        </w:tc>
      </w:tr>
    </w:tbl>
    <w:p w:rsidR="00691DA6" w:rsidRDefault="00691DA6" w:rsidP="00D14FCA">
      <w:pPr>
        <w:rPr>
          <w:szCs w:val="24"/>
        </w:rPr>
      </w:pPr>
    </w:p>
    <w:p w:rsidR="00D14FCA" w:rsidRPr="00614CA3" w:rsidRDefault="00D14FCA" w:rsidP="00D14FCA">
      <w:pPr>
        <w:rPr>
          <w:rFonts w:eastAsiaTheme="majorEastAsia" w:cstheme="majorBidi"/>
          <w:bCs/>
          <w:i/>
          <w:iCs/>
          <w:color w:val="5B9BD5" w:themeColor="accent1"/>
          <w:szCs w:val="24"/>
        </w:rPr>
      </w:pPr>
      <w:r w:rsidRPr="00614CA3">
        <w:rPr>
          <w:szCs w:val="24"/>
        </w:rPr>
        <w:br w:type="page"/>
      </w:r>
    </w:p>
    <w:p w:rsidR="00D14FCA" w:rsidRPr="003641B2" w:rsidRDefault="00D14FCA" w:rsidP="00D14FCA">
      <w:pPr>
        <w:rPr>
          <w:b/>
          <w:sz w:val="28"/>
          <w:szCs w:val="28"/>
        </w:rPr>
      </w:pPr>
      <w:r w:rsidRPr="003641B2">
        <w:rPr>
          <w:b/>
          <w:sz w:val="28"/>
          <w:szCs w:val="28"/>
        </w:rPr>
        <w:lastRenderedPageBreak/>
        <w:t>EXERCISE: What’s the problem?</w:t>
      </w:r>
    </w:p>
    <w:p w:rsidR="00D14FCA" w:rsidRPr="00614CA3" w:rsidRDefault="00691DA6" w:rsidP="00D14FCA">
      <w:pPr>
        <w:rPr>
          <w:rFonts w:cs="Arial"/>
          <w:szCs w:val="24"/>
        </w:rPr>
      </w:pPr>
      <w:r w:rsidRPr="000A7871">
        <w:rPr>
          <w:b/>
          <w:noProof/>
          <w:sz w:val="28"/>
          <w:szCs w:val="28"/>
        </w:rPr>
        <mc:AlternateContent>
          <mc:Choice Requires="wps">
            <w:drawing>
              <wp:anchor distT="45720" distB="45720" distL="114300" distR="114300" simplePos="0" relativeHeight="251671552" behindDoc="0" locked="0" layoutInCell="1" allowOverlap="1" wp14:anchorId="67745A20" wp14:editId="75B2653F">
                <wp:simplePos x="0" y="0"/>
                <wp:positionH relativeFrom="margin">
                  <wp:align>right</wp:align>
                </wp:positionH>
                <wp:positionV relativeFrom="paragraph">
                  <wp:posOffset>852805</wp:posOffset>
                </wp:positionV>
                <wp:extent cx="5928360" cy="3524250"/>
                <wp:effectExtent l="0" t="0" r="1524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3524250"/>
                        </a:xfrm>
                        <a:prstGeom prst="rect">
                          <a:avLst/>
                        </a:prstGeom>
                        <a:solidFill>
                          <a:schemeClr val="accent6">
                            <a:lumMod val="20000"/>
                            <a:lumOff val="80000"/>
                          </a:schemeClr>
                        </a:solidFill>
                        <a:ln w="9525">
                          <a:solidFill>
                            <a:srgbClr val="000000"/>
                          </a:solidFill>
                          <a:miter lim="800000"/>
                          <a:headEnd/>
                          <a:tailEnd/>
                        </a:ln>
                      </wps:spPr>
                      <wps:txbx>
                        <w:txbxContent>
                          <w:p w:rsidR="00691DA6" w:rsidRPr="008F0847" w:rsidRDefault="00691DA6" w:rsidP="00691DA6">
                            <w:pPr>
                              <w:rPr>
                                <w:szCs w:val="24"/>
                              </w:rPr>
                            </w:pPr>
                            <w:r w:rsidRPr="008F0847">
                              <w:rPr>
                                <w:b/>
                                <w:szCs w:val="24"/>
                              </w:rPr>
                              <w:t xml:space="preserve">Problem Statement Defined: </w:t>
                            </w:r>
                            <w:r w:rsidRPr="008F0847">
                              <w:rPr>
                                <w:b/>
                                <w:szCs w:val="24"/>
                              </w:rPr>
                              <w:br/>
                            </w:r>
                            <w:r w:rsidRPr="008F0847">
                              <w:rPr>
                                <w:szCs w:val="24"/>
                              </w:rPr>
                              <w:t>A concise and compelling description of the conditions we aim to change.</w:t>
                            </w:r>
                          </w:p>
                          <w:p w:rsidR="00691DA6" w:rsidRPr="008F0847" w:rsidRDefault="00691DA6" w:rsidP="00691DA6">
                            <w:pPr>
                              <w:spacing w:before="0"/>
                              <w:rPr>
                                <w:b/>
                                <w:szCs w:val="24"/>
                              </w:rPr>
                            </w:pPr>
                            <w:r w:rsidRPr="008F0847">
                              <w:rPr>
                                <w:b/>
                                <w:szCs w:val="24"/>
                              </w:rPr>
                              <w:br/>
                              <w:t>Strong problem statements should:</w:t>
                            </w:r>
                          </w:p>
                          <w:p w:rsidR="00691DA6" w:rsidRPr="008F0847" w:rsidRDefault="00691DA6" w:rsidP="00691DA6">
                            <w:pPr>
                              <w:pStyle w:val="ListParagraph"/>
                              <w:numPr>
                                <w:ilvl w:val="0"/>
                                <w:numId w:val="7"/>
                              </w:numPr>
                              <w:spacing w:before="200" w:after="200"/>
                              <w:rPr>
                                <w:szCs w:val="24"/>
                              </w:rPr>
                            </w:pPr>
                            <w:r w:rsidRPr="008F0847">
                              <w:rPr>
                                <w:szCs w:val="24"/>
                              </w:rPr>
                              <w:t xml:space="preserve">Represent our </w:t>
                            </w:r>
                            <w:r w:rsidRPr="008F0847">
                              <w:rPr>
                                <w:szCs w:val="24"/>
                                <w:u w:val="single"/>
                              </w:rPr>
                              <w:t>current analysis</w:t>
                            </w:r>
                            <w:r w:rsidRPr="008F0847">
                              <w:rPr>
                                <w:szCs w:val="24"/>
                              </w:rPr>
                              <w:t xml:space="preserve"> of the problem we aim to address, not the need we work to fill.</w:t>
                            </w:r>
                          </w:p>
                          <w:p w:rsidR="00691DA6" w:rsidRPr="008F0847" w:rsidRDefault="00691DA6" w:rsidP="00691DA6">
                            <w:pPr>
                              <w:pStyle w:val="ListParagraph"/>
                              <w:numPr>
                                <w:ilvl w:val="0"/>
                                <w:numId w:val="7"/>
                              </w:numPr>
                              <w:spacing w:before="200" w:after="200"/>
                              <w:rPr>
                                <w:szCs w:val="24"/>
                              </w:rPr>
                            </w:pPr>
                            <w:r w:rsidRPr="008F0847">
                              <w:rPr>
                                <w:szCs w:val="24"/>
                              </w:rPr>
                              <w:t xml:space="preserve">Excite and motivate people to rally around the issue and/or provoke conversation and thinking </w:t>
                            </w:r>
                            <w:r w:rsidRPr="008F0847">
                              <w:rPr>
                                <w:szCs w:val="24"/>
                              </w:rPr>
                              <w:br/>
                              <w:t>for internal and external stakeholders.</w:t>
                            </w:r>
                          </w:p>
                          <w:p w:rsidR="00691DA6" w:rsidRPr="008F0847" w:rsidRDefault="00691DA6" w:rsidP="00691DA6">
                            <w:pPr>
                              <w:pStyle w:val="ListParagraph"/>
                              <w:numPr>
                                <w:ilvl w:val="0"/>
                                <w:numId w:val="7"/>
                              </w:numPr>
                              <w:spacing w:before="200" w:after="200"/>
                              <w:rPr>
                                <w:szCs w:val="24"/>
                              </w:rPr>
                            </w:pPr>
                            <w:r w:rsidRPr="008F0847">
                              <w:rPr>
                                <w:szCs w:val="24"/>
                              </w:rPr>
                              <w:t>Name conditions that an organization cannot solve alone– but that it is actively contributing to.</w:t>
                            </w:r>
                          </w:p>
                          <w:p w:rsidR="00691DA6" w:rsidRPr="008F0847" w:rsidRDefault="00691DA6" w:rsidP="00691DA6">
                            <w:pPr>
                              <w:pStyle w:val="ListParagraph"/>
                              <w:numPr>
                                <w:ilvl w:val="0"/>
                                <w:numId w:val="7"/>
                              </w:numPr>
                              <w:spacing w:before="200" w:after="200"/>
                              <w:rPr>
                                <w:szCs w:val="24"/>
                              </w:rPr>
                            </w:pPr>
                            <w:r w:rsidRPr="008F0847">
                              <w:rPr>
                                <w:szCs w:val="24"/>
                              </w:rPr>
                              <w:t>Be grounded in facts – but might also be argued against.</w:t>
                            </w:r>
                          </w:p>
                          <w:p w:rsidR="00691DA6" w:rsidRPr="008F0847" w:rsidRDefault="00691DA6" w:rsidP="00691DA6">
                            <w:pPr>
                              <w:pStyle w:val="ListParagraph"/>
                              <w:numPr>
                                <w:ilvl w:val="0"/>
                                <w:numId w:val="7"/>
                              </w:numPr>
                              <w:spacing w:before="200" w:after="200"/>
                              <w:rPr>
                                <w:szCs w:val="24"/>
                              </w:rPr>
                            </w:pPr>
                            <w:r w:rsidRPr="008F0847">
                              <w:rPr>
                                <w:szCs w:val="24"/>
                              </w:rPr>
                              <w:t>Be concise, powerful, and accessible in language with a minimum of qualifiers and clauses.</w:t>
                            </w:r>
                          </w:p>
                          <w:p w:rsidR="00691DA6" w:rsidRDefault="00691DA6" w:rsidP="00691D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745A20" id="_x0000_s1033" type="#_x0000_t202" style="position:absolute;margin-left:415.6pt;margin-top:67.15pt;width:466.8pt;height:277.5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" fillcolor="#e2efd9 [665]">
                <v:textbox>
                  <w:txbxContent>
                    <w:p w:rsidR="00691DA6" w:rsidRPr="008F0847" w:rsidRDefault="00691DA6" w:rsidP="00691DA6">
                      <w:pPr>
                        <w:rPr>
                          <w:szCs w:val="24"/>
                        </w:rPr>
                      </w:pPr>
                      <w:r w:rsidRPr="008F0847">
                        <w:rPr>
                          <w:b/>
                          <w:szCs w:val="24"/>
                        </w:rPr>
                        <w:t xml:space="preserve">Problem Statement Defined: </w:t>
                      </w:r>
                      <w:r w:rsidRPr="008F0847">
                        <w:rPr>
                          <w:b/>
                          <w:szCs w:val="24"/>
                        </w:rPr>
                        <w:br/>
                      </w:r>
                      <w:r w:rsidRPr="008F0847">
                        <w:rPr>
                          <w:szCs w:val="24"/>
                        </w:rPr>
                        <w:t>A concise and compelling description of the conditions we aim to change.</w:t>
                      </w:r>
                    </w:p>
                    <w:p w:rsidR="00691DA6" w:rsidRPr="008F0847" w:rsidRDefault="00691DA6" w:rsidP="00691DA6">
                      <w:pPr>
                        <w:spacing w:before="0"/>
                        <w:rPr>
                          <w:b/>
                          <w:szCs w:val="24"/>
                        </w:rPr>
                      </w:pPr>
                      <w:r w:rsidRPr="008F0847">
                        <w:rPr>
                          <w:b/>
                          <w:szCs w:val="24"/>
                        </w:rPr>
                        <w:br/>
                        <w:t>Strong problem statements should:</w:t>
                      </w:r>
                    </w:p>
                    <w:p w:rsidR="00691DA6" w:rsidRPr="008F0847" w:rsidRDefault="00691DA6" w:rsidP="00691DA6">
                      <w:pPr>
                        <w:pStyle w:val="ListParagraph"/>
                        <w:numPr>
                          <w:ilvl w:val="0"/>
                          <w:numId w:val="7"/>
                        </w:numPr>
                        <w:spacing w:before="200" w:after="200"/>
                        <w:rPr>
                          <w:szCs w:val="24"/>
                        </w:rPr>
                      </w:pPr>
                      <w:r w:rsidRPr="008F0847">
                        <w:rPr>
                          <w:szCs w:val="24"/>
                        </w:rPr>
                        <w:t xml:space="preserve">Represent our </w:t>
                      </w:r>
                      <w:r w:rsidRPr="008F0847">
                        <w:rPr>
                          <w:szCs w:val="24"/>
                          <w:u w:val="single"/>
                        </w:rPr>
                        <w:t>current analysis</w:t>
                      </w:r>
                      <w:r w:rsidRPr="008F0847">
                        <w:rPr>
                          <w:szCs w:val="24"/>
                        </w:rPr>
                        <w:t xml:space="preserve"> of the problem we aim to address, not the need we work to fill.</w:t>
                      </w:r>
                    </w:p>
                    <w:p w:rsidR="00691DA6" w:rsidRPr="008F0847" w:rsidRDefault="00691DA6" w:rsidP="00691DA6">
                      <w:pPr>
                        <w:pStyle w:val="ListParagraph"/>
                        <w:numPr>
                          <w:ilvl w:val="0"/>
                          <w:numId w:val="7"/>
                        </w:numPr>
                        <w:spacing w:before="200" w:after="200"/>
                        <w:rPr>
                          <w:szCs w:val="24"/>
                        </w:rPr>
                      </w:pPr>
                      <w:r w:rsidRPr="008F0847">
                        <w:rPr>
                          <w:szCs w:val="24"/>
                        </w:rPr>
                        <w:t xml:space="preserve">Excite and motivate people to rally around the issue and/or provoke conversation and thinking </w:t>
                      </w:r>
                      <w:r w:rsidRPr="008F0847">
                        <w:rPr>
                          <w:szCs w:val="24"/>
                        </w:rPr>
                        <w:br/>
                        <w:t>for internal and external stakeholders.</w:t>
                      </w:r>
                    </w:p>
                    <w:p w:rsidR="00691DA6" w:rsidRPr="008F0847" w:rsidRDefault="00691DA6" w:rsidP="00691DA6">
                      <w:pPr>
                        <w:pStyle w:val="ListParagraph"/>
                        <w:numPr>
                          <w:ilvl w:val="0"/>
                          <w:numId w:val="7"/>
                        </w:numPr>
                        <w:spacing w:before="200" w:after="200"/>
                        <w:rPr>
                          <w:szCs w:val="24"/>
                        </w:rPr>
                      </w:pPr>
                      <w:r w:rsidRPr="008F0847">
                        <w:rPr>
                          <w:szCs w:val="24"/>
                        </w:rPr>
                        <w:t>Name conditions that an organization cannot solve alone– but that it is actively contributing to.</w:t>
                      </w:r>
                    </w:p>
                    <w:p w:rsidR="00691DA6" w:rsidRPr="008F0847" w:rsidRDefault="00691DA6" w:rsidP="00691DA6">
                      <w:pPr>
                        <w:pStyle w:val="ListParagraph"/>
                        <w:numPr>
                          <w:ilvl w:val="0"/>
                          <w:numId w:val="7"/>
                        </w:numPr>
                        <w:spacing w:before="200" w:after="200"/>
                        <w:rPr>
                          <w:szCs w:val="24"/>
                        </w:rPr>
                      </w:pPr>
                      <w:r w:rsidRPr="008F0847">
                        <w:rPr>
                          <w:szCs w:val="24"/>
                        </w:rPr>
                        <w:t>Be grounded in facts – but might also be argued against.</w:t>
                      </w:r>
                    </w:p>
                    <w:p w:rsidR="00691DA6" w:rsidRPr="008F0847" w:rsidRDefault="00691DA6" w:rsidP="00691DA6">
                      <w:pPr>
                        <w:pStyle w:val="ListParagraph"/>
                        <w:numPr>
                          <w:ilvl w:val="0"/>
                          <w:numId w:val="7"/>
                        </w:numPr>
                        <w:spacing w:before="200" w:after="200"/>
                        <w:rPr>
                          <w:szCs w:val="24"/>
                        </w:rPr>
                      </w:pPr>
                      <w:r w:rsidRPr="008F0847">
                        <w:rPr>
                          <w:szCs w:val="24"/>
                        </w:rPr>
                        <w:t>Be concise, powerful, and accessible in language with a minimum of qualifiers and clauses.</w:t>
                      </w:r>
                    </w:p>
                    <w:p w:rsidR="00691DA6" w:rsidRDefault="00691DA6" w:rsidP="00691DA6"/>
                  </w:txbxContent>
                </v:textbox>
                <w10:wrap type="square" anchorx="margin"/>
              </v:shape>
            </w:pict>
          </mc:Fallback>
        </mc:AlternateContent>
      </w:r>
      <w:r w:rsidR="00D14FCA" w:rsidRPr="00614CA3">
        <w:rPr>
          <w:rFonts w:cs="Arial"/>
          <w:szCs w:val="24"/>
        </w:rPr>
        <w:t xml:space="preserve">Most problem statements can be expressed in a variety of ways, depending on our assessment of the current context, our understanding of the needs of our constituents, and where we are best positioned to focus our efforts as an organization. </w:t>
      </w:r>
    </w:p>
    <w:p w:rsidR="00691DA6" w:rsidRDefault="008F0847" w:rsidP="00D14FCA">
      <w:pPr>
        <w:rPr>
          <w:rFonts w:cs="Arial"/>
          <w:szCs w:val="24"/>
        </w:rPr>
      </w:pPr>
      <w:r>
        <w:rPr>
          <w:rFonts w:cs="Arial"/>
          <w:szCs w:val="24"/>
        </w:rPr>
        <w:t>Sample Problem Statement:</w:t>
      </w:r>
    </w:p>
    <w:p w:rsidR="008F0847" w:rsidRDefault="008F0847" w:rsidP="008F0847">
      <w:pPr>
        <w:jc w:val="center"/>
        <w:rPr>
          <w:b/>
          <w:szCs w:val="28"/>
        </w:rPr>
      </w:pPr>
      <w:r w:rsidRPr="009C46AC">
        <w:rPr>
          <w:b/>
          <w:szCs w:val="28"/>
        </w:rPr>
        <w:t>Women still lack equitable power in all aspects of their lives.</w:t>
      </w:r>
    </w:p>
    <w:p w:rsidR="009C46AC" w:rsidRPr="009C46AC" w:rsidRDefault="009C46AC" w:rsidP="008F0847">
      <w:pPr>
        <w:jc w:val="center"/>
        <w:rPr>
          <w:rFonts w:cs="Arial"/>
          <w:sz w:val="22"/>
          <w:szCs w:val="24"/>
        </w:rPr>
      </w:pPr>
    </w:p>
    <w:p w:rsidR="008F0847" w:rsidRPr="009C46AC" w:rsidRDefault="008F0847" w:rsidP="008F0847">
      <w:pPr>
        <w:jc w:val="center"/>
        <w:rPr>
          <w:rFonts w:cs="Arial"/>
          <w:sz w:val="22"/>
          <w:szCs w:val="24"/>
        </w:rPr>
      </w:pPr>
      <w:r w:rsidRPr="009C46AC">
        <w:rPr>
          <w:b/>
          <w:szCs w:val="28"/>
        </w:rPr>
        <w:t>Decision-makers do not hear the voices</w:t>
      </w:r>
      <w:r w:rsidR="009C46AC">
        <w:rPr>
          <w:b/>
          <w:szCs w:val="28"/>
        </w:rPr>
        <w:t xml:space="preserve"> </w:t>
      </w:r>
      <w:r w:rsidRPr="009C46AC">
        <w:rPr>
          <w:b/>
          <w:szCs w:val="28"/>
        </w:rPr>
        <w:t xml:space="preserve">of low and moderate income residents in San Joaquin County </w:t>
      </w:r>
      <w:r w:rsidR="000B638C">
        <w:rPr>
          <w:b/>
          <w:szCs w:val="28"/>
        </w:rPr>
        <w:t>a</w:t>
      </w:r>
      <w:r w:rsidRPr="009C46AC">
        <w:rPr>
          <w:b/>
          <w:szCs w:val="28"/>
        </w:rPr>
        <w:t>nd make decisions that do not address their needs.</w:t>
      </w:r>
    </w:p>
    <w:p w:rsidR="00D14FCA" w:rsidRPr="009C46AC" w:rsidRDefault="00D14FCA" w:rsidP="009C46AC">
      <w:pPr>
        <w:jc w:val="center"/>
        <w:rPr>
          <w:b/>
          <w:szCs w:val="28"/>
        </w:rPr>
      </w:pPr>
    </w:p>
    <w:p w:rsidR="009C46AC" w:rsidRDefault="009C46AC" w:rsidP="009C46AC">
      <w:pPr>
        <w:jc w:val="center"/>
        <w:rPr>
          <w:b/>
          <w:szCs w:val="28"/>
        </w:rPr>
      </w:pPr>
      <w:r w:rsidRPr="009C46AC">
        <w:rPr>
          <w:b/>
          <w:szCs w:val="28"/>
        </w:rPr>
        <w:t>Due to historical legacies and pervasiveness of racism, patriarchy and xenophobia, there are structural and institutional barriers that deny day laborers and domestic workers equal protections and economic equality.</w:t>
      </w:r>
    </w:p>
    <w:p w:rsidR="009C46AC" w:rsidRPr="009C46AC" w:rsidRDefault="009C46AC" w:rsidP="009C46AC">
      <w:pPr>
        <w:jc w:val="center"/>
        <w:rPr>
          <w:b/>
          <w:szCs w:val="28"/>
        </w:rPr>
      </w:pPr>
    </w:p>
    <w:p w:rsidR="001D59CA" w:rsidRPr="001D59CA" w:rsidRDefault="00070240" w:rsidP="001D59CA">
      <w:pPr>
        <w:pBdr>
          <w:top w:val="single" w:sz="4" w:space="1" w:color="auto"/>
          <w:left w:val="single" w:sz="4" w:space="4" w:color="auto"/>
          <w:bottom w:val="single" w:sz="4" w:space="1" w:color="auto"/>
          <w:right w:val="single" w:sz="4" w:space="4" w:color="auto"/>
        </w:pBdr>
        <w:rPr>
          <w:rFonts w:cs="Arial"/>
          <w:b/>
        </w:rPr>
      </w:pPr>
      <w:r>
        <w:rPr>
          <w:rFonts w:cs="Arial"/>
          <w:b/>
        </w:rPr>
        <w:lastRenderedPageBreak/>
        <w:t>Your F</w:t>
      </w:r>
      <w:r w:rsidR="001D59CA" w:rsidRPr="001D59CA">
        <w:rPr>
          <w:rFonts w:cs="Arial"/>
          <w:b/>
        </w:rPr>
        <w:t>irst Problem Statement Draft:</w:t>
      </w:r>
    </w:p>
    <w:p w:rsidR="001D59CA" w:rsidRDefault="001D59CA" w:rsidP="001D59CA">
      <w:pPr>
        <w:pBdr>
          <w:top w:val="single" w:sz="4" w:space="1" w:color="auto"/>
          <w:left w:val="single" w:sz="4" w:space="4" w:color="auto"/>
          <w:bottom w:val="single" w:sz="4" w:space="1" w:color="auto"/>
          <w:right w:val="single" w:sz="4" w:space="4" w:color="auto"/>
        </w:pBdr>
        <w:rPr>
          <w:rFonts w:cs="Arial"/>
          <w:i/>
        </w:rPr>
      </w:pPr>
    </w:p>
    <w:p w:rsidR="001D59CA" w:rsidRDefault="001D59CA" w:rsidP="001D59CA">
      <w:pPr>
        <w:pBdr>
          <w:top w:val="single" w:sz="4" w:space="1" w:color="auto"/>
          <w:left w:val="single" w:sz="4" w:space="4" w:color="auto"/>
          <w:bottom w:val="single" w:sz="4" w:space="1" w:color="auto"/>
          <w:right w:val="single" w:sz="4" w:space="4" w:color="auto"/>
        </w:pBdr>
        <w:rPr>
          <w:rFonts w:cs="Arial"/>
          <w:i/>
        </w:rPr>
      </w:pPr>
    </w:p>
    <w:p w:rsidR="00402D27" w:rsidRDefault="00402D27" w:rsidP="001D59CA">
      <w:pPr>
        <w:pBdr>
          <w:top w:val="single" w:sz="4" w:space="1" w:color="auto"/>
          <w:left w:val="single" w:sz="4" w:space="4" w:color="auto"/>
          <w:bottom w:val="single" w:sz="4" w:space="1" w:color="auto"/>
          <w:right w:val="single" w:sz="4" w:space="4" w:color="auto"/>
        </w:pBdr>
        <w:rPr>
          <w:rFonts w:cs="Arial"/>
          <w:i/>
        </w:rPr>
      </w:pPr>
    </w:p>
    <w:p w:rsidR="00402D27" w:rsidRDefault="00402D27" w:rsidP="001D59CA">
      <w:pPr>
        <w:pBdr>
          <w:top w:val="single" w:sz="4" w:space="1" w:color="auto"/>
          <w:left w:val="single" w:sz="4" w:space="4" w:color="auto"/>
          <w:bottom w:val="single" w:sz="4" w:space="1" w:color="auto"/>
          <w:right w:val="single" w:sz="4" w:space="4" w:color="auto"/>
        </w:pBdr>
        <w:rPr>
          <w:rFonts w:cs="Arial"/>
          <w:i/>
        </w:rPr>
      </w:pPr>
    </w:p>
    <w:p w:rsidR="00402D27" w:rsidRDefault="00402D27" w:rsidP="001D59CA">
      <w:pPr>
        <w:pBdr>
          <w:top w:val="single" w:sz="4" w:space="1" w:color="auto"/>
          <w:left w:val="single" w:sz="4" w:space="4" w:color="auto"/>
          <w:bottom w:val="single" w:sz="4" w:space="1" w:color="auto"/>
          <w:right w:val="single" w:sz="4" w:space="4" w:color="auto"/>
        </w:pBdr>
        <w:rPr>
          <w:rFonts w:cs="Arial"/>
          <w:i/>
        </w:rPr>
      </w:pPr>
    </w:p>
    <w:p w:rsidR="001D59CA" w:rsidRDefault="001D59CA" w:rsidP="001D59CA">
      <w:pPr>
        <w:pBdr>
          <w:top w:val="single" w:sz="4" w:space="1" w:color="auto"/>
          <w:left w:val="single" w:sz="4" w:space="4" w:color="auto"/>
          <w:bottom w:val="single" w:sz="4" w:space="1" w:color="auto"/>
          <w:right w:val="single" w:sz="4" w:space="4" w:color="auto"/>
        </w:pBdr>
        <w:rPr>
          <w:rFonts w:cs="Arial"/>
          <w:i/>
        </w:rPr>
      </w:pPr>
    </w:p>
    <w:p w:rsidR="001D59CA" w:rsidRDefault="001D59CA" w:rsidP="001D59CA">
      <w:pPr>
        <w:pBdr>
          <w:top w:val="single" w:sz="4" w:space="1" w:color="auto"/>
          <w:left w:val="single" w:sz="4" w:space="4" w:color="auto"/>
          <w:bottom w:val="single" w:sz="4" w:space="1" w:color="auto"/>
          <w:right w:val="single" w:sz="4" w:space="4" w:color="auto"/>
        </w:pBdr>
        <w:rPr>
          <w:rFonts w:cs="Arial"/>
          <w:i/>
        </w:rPr>
      </w:pPr>
    </w:p>
    <w:p w:rsidR="00402D27" w:rsidRDefault="00402D27" w:rsidP="001D59CA">
      <w:pPr>
        <w:pBdr>
          <w:top w:val="single" w:sz="4" w:space="1" w:color="auto"/>
          <w:left w:val="single" w:sz="4" w:space="4" w:color="auto"/>
          <w:bottom w:val="single" w:sz="4" w:space="1" w:color="auto"/>
          <w:right w:val="single" w:sz="4" w:space="4" w:color="auto"/>
        </w:pBdr>
        <w:rPr>
          <w:rFonts w:cs="Arial"/>
          <w:i/>
        </w:rPr>
      </w:pPr>
    </w:p>
    <w:p w:rsidR="00402D27" w:rsidRDefault="00402D27" w:rsidP="001D59CA">
      <w:pPr>
        <w:pBdr>
          <w:top w:val="single" w:sz="4" w:space="1" w:color="auto"/>
          <w:left w:val="single" w:sz="4" w:space="4" w:color="auto"/>
          <w:bottom w:val="single" w:sz="4" w:space="1" w:color="auto"/>
          <w:right w:val="single" w:sz="4" w:space="4" w:color="auto"/>
        </w:pBdr>
        <w:rPr>
          <w:rFonts w:cs="Arial"/>
          <w:i/>
        </w:rPr>
      </w:pPr>
    </w:p>
    <w:p w:rsidR="001D59CA" w:rsidRDefault="001D59CA" w:rsidP="001D59CA">
      <w:pPr>
        <w:pBdr>
          <w:top w:val="single" w:sz="4" w:space="1" w:color="auto"/>
          <w:left w:val="single" w:sz="4" w:space="4" w:color="auto"/>
          <w:bottom w:val="single" w:sz="4" w:space="1" w:color="auto"/>
          <w:right w:val="single" w:sz="4" w:space="4" w:color="auto"/>
        </w:pBdr>
        <w:rPr>
          <w:rFonts w:cs="Arial"/>
          <w:i/>
        </w:rPr>
      </w:pPr>
    </w:p>
    <w:p w:rsidR="001D59CA" w:rsidRDefault="001D59CA" w:rsidP="001D59CA">
      <w:pPr>
        <w:pBdr>
          <w:top w:val="single" w:sz="4" w:space="1" w:color="auto"/>
          <w:left w:val="single" w:sz="4" w:space="4" w:color="auto"/>
          <w:bottom w:val="single" w:sz="4" w:space="1" w:color="auto"/>
          <w:right w:val="single" w:sz="4" w:space="4" w:color="auto"/>
        </w:pBdr>
        <w:rPr>
          <w:rFonts w:cs="Arial"/>
          <w:i/>
        </w:rPr>
      </w:pPr>
    </w:p>
    <w:p w:rsidR="001D59CA" w:rsidRPr="001D59CA" w:rsidRDefault="001D59CA" w:rsidP="008F0847">
      <w:pPr>
        <w:rPr>
          <w:rFonts w:cs="Arial"/>
          <w:b/>
          <w:color w:val="70AD47" w:themeColor="accent6"/>
        </w:rPr>
      </w:pPr>
      <w:r w:rsidRPr="001D59CA">
        <w:rPr>
          <w:rFonts w:cs="Arial"/>
          <w:b/>
          <w:color w:val="70AD47" w:themeColor="accent6"/>
        </w:rPr>
        <w:t>HOW ADAPTIVE IS YOUR ORGANIZATION?</w:t>
      </w:r>
    </w:p>
    <w:p w:rsidR="001D59CA" w:rsidRDefault="001D59CA" w:rsidP="008F0847">
      <w:pPr>
        <w:rPr>
          <w:rFonts w:cs="Arial"/>
        </w:rPr>
      </w:pPr>
      <w:r w:rsidRPr="001D59CA">
        <w:rPr>
          <w:rFonts w:cs="Arial"/>
        </w:rPr>
        <w:t>Referring to the Adaptive Leadership assessment</w:t>
      </w:r>
      <w:r>
        <w:rPr>
          <w:rFonts w:cs="Arial"/>
        </w:rPr>
        <w:t>:</w:t>
      </w:r>
    </w:p>
    <w:p w:rsidR="001D59CA" w:rsidRPr="001D59CA" w:rsidRDefault="001D59CA" w:rsidP="001D59CA">
      <w:pPr>
        <w:pStyle w:val="ListParagraph"/>
        <w:numPr>
          <w:ilvl w:val="0"/>
          <w:numId w:val="33"/>
        </w:numPr>
        <w:rPr>
          <w:rFonts w:cs="Arial"/>
        </w:rPr>
      </w:pPr>
      <w:r w:rsidRPr="001D59CA">
        <w:rPr>
          <w:rFonts w:cs="Arial"/>
        </w:rPr>
        <w:t xml:space="preserve">Which of the practices will you most need to </w:t>
      </w:r>
      <w:r w:rsidR="008328D4">
        <w:rPr>
          <w:rFonts w:cs="Arial"/>
        </w:rPr>
        <w:t xml:space="preserve">engage in as you </w:t>
      </w:r>
      <w:r w:rsidRPr="001D59CA">
        <w:rPr>
          <w:rFonts w:cs="Arial"/>
        </w:rPr>
        <w:t xml:space="preserve">refine your </w:t>
      </w:r>
      <w:r w:rsidRPr="00445E68">
        <w:rPr>
          <w:rFonts w:cs="Arial"/>
          <w:b/>
        </w:rPr>
        <w:t>problem statement</w:t>
      </w:r>
      <w:r w:rsidRPr="001D59CA">
        <w:rPr>
          <w:rFonts w:cs="Arial"/>
        </w:rPr>
        <w:t>?</w:t>
      </w:r>
    </w:p>
    <w:p w:rsidR="001D59CA" w:rsidRDefault="001D59CA" w:rsidP="008F0847">
      <w:pPr>
        <w:rPr>
          <w:rFonts w:cs="Arial"/>
        </w:rPr>
      </w:pPr>
    </w:p>
    <w:p w:rsidR="001D59CA" w:rsidRPr="001D59CA" w:rsidRDefault="001D59CA" w:rsidP="001D59CA">
      <w:pPr>
        <w:pStyle w:val="ListParagraph"/>
        <w:numPr>
          <w:ilvl w:val="0"/>
          <w:numId w:val="33"/>
        </w:numPr>
        <w:rPr>
          <w:rFonts w:cs="Arial"/>
        </w:rPr>
      </w:pPr>
      <w:r w:rsidRPr="001D59CA">
        <w:rPr>
          <w:rFonts w:cs="Arial"/>
        </w:rPr>
        <w:t>Which practices do you need to strengthen or adopt?</w:t>
      </w:r>
    </w:p>
    <w:p w:rsidR="001D59CA" w:rsidRDefault="001D59CA" w:rsidP="008F0847">
      <w:pPr>
        <w:rPr>
          <w:rFonts w:cs="Arial"/>
        </w:rPr>
      </w:pPr>
    </w:p>
    <w:p w:rsidR="00A44CDD" w:rsidRDefault="00A44CDD" w:rsidP="008F0847">
      <w:pPr>
        <w:rPr>
          <w:rFonts w:cs="Arial"/>
          <w:i/>
        </w:rPr>
      </w:pPr>
      <w:r>
        <w:rPr>
          <w:rFonts w:cs="Arial"/>
          <w:i/>
        </w:rPr>
        <w:br w:type="page"/>
      </w:r>
    </w:p>
    <w:p w:rsidR="001866AB" w:rsidRPr="008F0847" w:rsidRDefault="003641B2" w:rsidP="00691DA6">
      <w:pPr>
        <w:spacing w:line="240" w:lineRule="auto"/>
        <w:rPr>
          <w:rFonts w:cs="Arial"/>
          <w:b/>
          <w:sz w:val="28"/>
        </w:rPr>
      </w:pPr>
      <w:r>
        <w:rPr>
          <w:noProof/>
          <w:color w:val="4472C4" w:themeColor="accent5"/>
          <w:sz w:val="36"/>
          <w:szCs w:val="36"/>
        </w:rPr>
        <w:lastRenderedPageBreak/>
        <mc:AlternateContent>
          <mc:Choice Requires="wps">
            <w:drawing>
              <wp:anchor distT="0" distB="0" distL="114300" distR="114300" simplePos="0" relativeHeight="251676672" behindDoc="1" locked="0" layoutInCell="1" allowOverlap="1" wp14:anchorId="41A85E85" wp14:editId="733EEDEE">
                <wp:simplePos x="0" y="0"/>
                <wp:positionH relativeFrom="column">
                  <wp:posOffset>4438650</wp:posOffset>
                </wp:positionH>
                <wp:positionV relativeFrom="paragraph">
                  <wp:posOffset>28575</wp:posOffset>
                </wp:positionV>
                <wp:extent cx="1695450" cy="1552575"/>
                <wp:effectExtent l="19050" t="19050" r="19050" b="47625"/>
                <wp:wrapTight wrapText="bothSides">
                  <wp:wrapPolygon edited="0">
                    <wp:start x="10193" y="-265"/>
                    <wp:lineTo x="1456" y="3710"/>
                    <wp:lineTo x="2427" y="8481"/>
                    <wp:lineTo x="243" y="12456"/>
                    <wp:lineTo x="-243" y="14047"/>
                    <wp:lineTo x="4369" y="16962"/>
                    <wp:lineTo x="5339" y="21202"/>
                    <wp:lineTo x="5339" y="21998"/>
                    <wp:lineTo x="16261" y="21998"/>
                    <wp:lineTo x="16261" y="21202"/>
                    <wp:lineTo x="17231" y="16962"/>
                    <wp:lineTo x="18930" y="16432"/>
                    <wp:lineTo x="21600" y="13782"/>
                    <wp:lineTo x="21357" y="12721"/>
                    <wp:lineTo x="19173" y="8481"/>
                    <wp:lineTo x="20387" y="4240"/>
                    <wp:lineTo x="11407" y="-265"/>
                    <wp:lineTo x="10193" y="-265"/>
                  </wp:wrapPolygon>
                </wp:wrapTight>
                <wp:docPr id="5" name="7-Point Star 5"/>
                <wp:cNvGraphicFramePr/>
                <a:graphic xmlns:a="http://schemas.openxmlformats.org/drawingml/2006/main">
                  <a:graphicData uri="http://schemas.microsoft.com/office/word/2010/wordprocessingShape">
                    <wps:wsp>
                      <wps:cNvSpPr/>
                      <wps:spPr>
                        <a:xfrm>
                          <a:off x="0" y="0"/>
                          <a:ext cx="1695450" cy="1552575"/>
                        </a:xfrm>
                        <a:prstGeom prst="star7">
                          <a:avLst/>
                        </a:prstGeom>
                        <a:solidFill>
                          <a:schemeClr val="accent6">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8F0847" w:rsidRPr="008F0847" w:rsidRDefault="008F0847" w:rsidP="008F0847">
                            <w:pPr>
                              <w:spacing w:line="240" w:lineRule="auto"/>
                              <w:jc w:val="center"/>
                              <w:rPr>
                                <w:rFonts w:cs="Arial"/>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Refer to</w:t>
                            </w:r>
                            <w:r w:rsidRPr="008F0847">
                              <w:rPr>
                                <w:rFonts w:cs="Arial"/>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CHAPTER FOUR</w:t>
                            </w:r>
                          </w:p>
                          <w:p w:rsidR="008F0847" w:rsidRDefault="008F0847" w:rsidP="008F08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1A85E85" id="7-Point Star 5" o:spid="_x0000_s1034" style="position:absolute;margin-left:349.5pt;margin-top:2.25pt;width:133.5pt;height:122.25pt;z-index:-251639808;visibility:visible;mso-wrap-style:square;mso-wrap-distance-left:9pt;mso-wrap-distance-top:0;mso-wrap-distance-right:9pt;mso-wrap-distance-bottom:0;mso-position-horizontal:absolute;mso-position-horizontal-relative:text;mso-position-vertical:absolute;mso-position-vertical-relative:text;v-text-anchor:middle" coordsize="1695450,1552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" adj="-11796480,,5400" path="m-4,998471l261079,690965,167902,307508r418744,l847725,r261079,307508l1527548,307508r-93177,383457l1695454,998471r-377278,170654l1224996,1552583,847725,1381927,470454,1552583,377274,1169125,-4,998471xe" fillcolor="#e2efd9 [665]" strokecolor="#1f4d78 [1604]" strokeweight="1pt">
                <v:stroke joinstyle="miter"/>
                <v:formulas/>
                <v:path arrowok="t" o:connecttype="custom" o:connectlocs="-4,998471;261079,690965;167902,307508;586646,307508;847725,0;1108804,307508;1527548,307508;1434371,690965;1695454,998471;1318176,1169125;1224996,1552583;847725,1381927;470454,1552583;377274,1169125;-4,998471" o:connectangles="0,0,0,0,0,0,0,0,0,0,0,0,0,0,0" textboxrect="0,0,1695450,1552575"/>
                <v:textbox>
                  <w:txbxContent>
                    <w:p w:rsidR="008F0847" w:rsidRPr="008F0847" w:rsidRDefault="008F0847" w:rsidP="008F0847">
                      <w:pPr>
                        <w:spacing w:line="240" w:lineRule="auto"/>
                        <w:jc w:val="center"/>
                        <w:rPr>
                          <w:rFonts w:cs="Arial"/>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Refer to</w:t>
                      </w:r>
                      <w:r w:rsidRPr="008F0847">
                        <w:rPr>
                          <w:rFonts w:cs="Arial"/>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CHAPTER FOUR</w:t>
                      </w:r>
                    </w:p>
                    <w:p w:rsidR="008F0847" w:rsidRDefault="008F0847" w:rsidP="008F0847">
                      <w:pPr>
                        <w:jc w:val="center"/>
                      </w:pPr>
                    </w:p>
                  </w:txbxContent>
                </v:textbox>
                <w10:wrap type="tight"/>
              </v:shape>
            </w:pict>
          </mc:Fallback>
        </mc:AlternateContent>
      </w:r>
      <w:r w:rsidR="008F0847">
        <w:rPr>
          <w:rFonts w:cs="Arial"/>
          <w:b/>
          <w:sz w:val="28"/>
        </w:rPr>
        <w:t>INTENDED IMPACT STATEMENTS</w:t>
      </w:r>
      <w:r w:rsidR="00A44CDD" w:rsidRPr="008F0847">
        <w:rPr>
          <w:rFonts w:cs="Arial"/>
          <w:b/>
          <w:sz w:val="28"/>
        </w:rPr>
        <w:t xml:space="preserve"> </w:t>
      </w:r>
    </w:p>
    <w:p w:rsidR="00321151" w:rsidRPr="008F0847" w:rsidRDefault="00321151" w:rsidP="008F0847">
      <w:pPr>
        <w:rPr>
          <w:color w:val="4472C4" w:themeColor="accent5"/>
          <w:sz w:val="36"/>
          <w:szCs w:val="36"/>
        </w:rPr>
      </w:pPr>
      <w:r w:rsidRPr="008F0847">
        <w:rPr>
          <w:color w:val="4472C4" w:themeColor="accent5"/>
          <w:sz w:val="36"/>
          <w:szCs w:val="36"/>
        </w:rPr>
        <w:t>“A statement or series of statements about what the organization is trying to achieve and will hold itself accountable for within some manageable period of time. It identifies both the benefits the organization seeks to provide and the beneficiaries.”</w:t>
      </w:r>
    </w:p>
    <w:p w:rsidR="00321151" w:rsidRPr="008F0847" w:rsidRDefault="00321151" w:rsidP="00321151">
      <w:pPr>
        <w:pStyle w:val="ListParagraph"/>
        <w:numPr>
          <w:ilvl w:val="0"/>
          <w:numId w:val="12"/>
        </w:numPr>
        <w:spacing w:before="0" w:after="200"/>
        <w:jc w:val="right"/>
        <w:rPr>
          <w:color w:val="4472C4" w:themeColor="accent5"/>
          <w:sz w:val="36"/>
          <w:szCs w:val="36"/>
        </w:rPr>
      </w:pPr>
      <w:r w:rsidRPr="008F0847">
        <w:rPr>
          <w:color w:val="4472C4" w:themeColor="accent5"/>
          <w:sz w:val="20"/>
          <w:szCs w:val="20"/>
        </w:rPr>
        <w:t xml:space="preserve">“Zeroing in on Impact,” Stanford Social Innovation Review (Colby, Stone, </w:t>
      </w:r>
      <w:proofErr w:type="spellStart"/>
      <w:r w:rsidRPr="008F0847">
        <w:rPr>
          <w:color w:val="4472C4" w:themeColor="accent5"/>
          <w:sz w:val="20"/>
          <w:szCs w:val="20"/>
        </w:rPr>
        <w:t>Carttar</w:t>
      </w:r>
      <w:proofErr w:type="spellEnd"/>
      <w:r w:rsidRPr="008F0847">
        <w:rPr>
          <w:color w:val="4472C4" w:themeColor="accent5"/>
          <w:sz w:val="20"/>
          <w:szCs w:val="20"/>
        </w:rPr>
        <w:t>)</w:t>
      </w:r>
    </w:p>
    <w:p w:rsidR="00321151" w:rsidRDefault="00321151" w:rsidP="001A6A62">
      <w:pPr>
        <w:rPr>
          <w:rFonts w:cs="Arial"/>
          <w:i/>
        </w:rPr>
      </w:pPr>
    </w:p>
    <w:p w:rsidR="00691DA6" w:rsidRPr="008F0847" w:rsidRDefault="00691DA6" w:rsidP="001A6A62">
      <w:pPr>
        <w:rPr>
          <w:szCs w:val="24"/>
        </w:rPr>
      </w:pPr>
      <w:r w:rsidRPr="008F0847">
        <w:rPr>
          <w:rFonts w:cs="Arial"/>
        </w:rPr>
        <w:t>Impact Statements answer the question</w:t>
      </w:r>
      <w:r w:rsidRPr="00F34DAD">
        <w:rPr>
          <w:rFonts w:cs="Arial"/>
          <w:i/>
        </w:rPr>
        <w:t xml:space="preserve">, “We will know we are successful when…” </w:t>
      </w:r>
      <w:r>
        <w:rPr>
          <w:rFonts w:cs="Arial"/>
          <w:i/>
        </w:rPr>
        <w:br/>
      </w:r>
      <w:r w:rsidRPr="008F0847">
        <w:t xml:space="preserve">They include </w:t>
      </w:r>
      <w:r w:rsidR="009C46AC" w:rsidRPr="009C46AC">
        <w:rPr>
          <w:u w:val="single"/>
        </w:rPr>
        <w:t>s</w:t>
      </w:r>
      <w:r w:rsidR="001A6A62" w:rsidRPr="009C46AC">
        <w:rPr>
          <w:u w:val="single"/>
        </w:rPr>
        <w:t>pecific, observable changes</w:t>
      </w:r>
      <w:r w:rsidR="001A6A62" w:rsidRPr="008F0847">
        <w:t xml:space="preserve"> that indicate that the problem is being resolved</w:t>
      </w:r>
      <w:r w:rsidRPr="008F0847">
        <w:t xml:space="preserve"> </w:t>
      </w:r>
      <w:r w:rsidR="001A6A62" w:rsidRPr="008F0847">
        <w:br/>
      </w:r>
      <w:r w:rsidRPr="008F0847">
        <w:t>and help us orient our work toward contributing to the change we seek in the world.</w:t>
      </w:r>
    </w:p>
    <w:p w:rsidR="00691DA6" w:rsidRDefault="00691DA6" w:rsidP="00691DA6">
      <w:pPr>
        <w:spacing w:line="240" w:lineRule="auto"/>
        <w:rPr>
          <w:rFonts w:cs="Arial"/>
          <w:szCs w:val="20"/>
        </w:rPr>
      </w:pPr>
      <w:r w:rsidRPr="008F0847">
        <w:rPr>
          <w:rFonts w:cs="Arial"/>
          <w:b/>
          <w:szCs w:val="20"/>
        </w:rPr>
        <w:t xml:space="preserve">Example </w:t>
      </w:r>
      <w:r w:rsidR="003641B2">
        <w:rPr>
          <w:rFonts w:cs="Arial"/>
          <w:b/>
          <w:szCs w:val="20"/>
        </w:rPr>
        <w:t>I</w:t>
      </w:r>
      <w:r w:rsidRPr="008F0847">
        <w:rPr>
          <w:rFonts w:cs="Arial"/>
          <w:b/>
          <w:szCs w:val="20"/>
        </w:rPr>
        <w:t xml:space="preserve">mpact </w:t>
      </w:r>
      <w:r w:rsidR="003641B2">
        <w:rPr>
          <w:rFonts w:cs="Arial"/>
          <w:b/>
          <w:szCs w:val="20"/>
        </w:rPr>
        <w:t>S</w:t>
      </w:r>
      <w:r w:rsidRPr="008F0847">
        <w:rPr>
          <w:rFonts w:cs="Arial"/>
          <w:b/>
          <w:szCs w:val="20"/>
        </w:rPr>
        <w:t xml:space="preserve">tatements:  </w:t>
      </w:r>
      <w:r w:rsidRPr="008F0847">
        <w:rPr>
          <w:rFonts w:cs="Arial"/>
          <w:szCs w:val="20"/>
        </w:rPr>
        <w:t>While these statements have not articulated specific numeric targets, they indicate an organization’s orientation toward a specific outcome, or change, in the world. They can be used to develop even more specific and quantifiable program targets and evaluation metrics to guide the organization’s work.</w:t>
      </w:r>
    </w:p>
    <w:p w:rsidR="008F0847" w:rsidRPr="008F0847" w:rsidRDefault="008F0847" w:rsidP="00691DA6">
      <w:pPr>
        <w:spacing w:line="240" w:lineRule="auto"/>
        <w:rPr>
          <w:rFonts w:cs="Arial"/>
          <w:szCs w:val="20"/>
        </w:rPr>
      </w:pPr>
    </w:p>
    <w:p w:rsidR="00691DA6" w:rsidRPr="008F0847" w:rsidRDefault="00691DA6" w:rsidP="008F0847">
      <w:pPr>
        <w:spacing w:before="0" w:after="200" w:line="240" w:lineRule="auto"/>
        <w:ind w:left="360"/>
        <w:rPr>
          <w:i/>
          <w:color w:val="4472C4" w:themeColor="accent5"/>
          <w:szCs w:val="20"/>
        </w:rPr>
      </w:pPr>
      <w:r w:rsidRPr="008F0847">
        <w:rPr>
          <w:i/>
          <w:color w:val="4472C4" w:themeColor="accent5"/>
          <w:szCs w:val="20"/>
        </w:rPr>
        <w:t>Housing policies and funding decisions prioritize people struggling with poverty in San Francisco.</w:t>
      </w:r>
    </w:p>
    <w:p w:rsidR="00691DA6" w:rsidRPr="008F0847" w:rsidRDefault="00691DA6" w:rsidP="008F0847">
      <w:pPr>
        <w:spacing w:before="0" w:after="200" w:line="240" w:lineRule="auto"/>
        <w:ind w:left="360"/>
        <w:rPr>
          <w:i/>
          <w:color w:val="4472C4" w:themeColor="accent5"/>
          <w:szCs w:val="20"/>
        </w:rPr>
      </w:pPr>
      <w:r w:rsidRPr="008F0847">
        <w:rPr>
          <w:rFonts w:cs="Arial"/>
          <w:i/>
          <w:color w:val="4472C4" w:themeColor="accent5"/>
          <w:szCs w:val="20"/>
          <w:shd w:val="clear" w:color="auto" w:fill="FFFFFF"/>
        </w:rPr>
        <w:t>There is a pool of strong, diverse, resilient leaders positioned to catalyze change for LGBT people.</w:t>
      </w:r>
    </w:p>
    <w:p w:rsidR="00691DA6" w:rsidRPr="008F0847" w:rsidRDefault="00691DA6" w:rsidP="008F0847">
      <w:pPr>
        <w:spacing w:before="0" w:after="200" w:line="240" w:lineRule="auto"/>
        <w:ind w:left="360"/>
        <w:rPr>
          <w:rFonts w:cs="Arial"/>
          <w:i/>
          <w:color w:val="4472C4" w:themeColor="accent5"/>
          <w:szCs w:val="20"/>
          <w:shd w:val="clear" w:color="auto" w:fill="FFFFFF"/>
        </w:rPr>
      </w:pPr>
      <w:r w:rsidRPr="008F0847">
        <w:rPr>
          <w:rFonts w:cs="Arial"/>
          <w:i/>
          <w:color w:val="4472C4" w:themeColor="accent5"/>
          <w:szCs w:val="20"/>
          <w:shd w:val="clear" w:color="auto" w:fill="FFFFFF"/>
        </w:rPr>
        <w:t>There is a large network of aligned voices advocating for reproductive justice.</w:t>
      </w:r>
    </w:p>
    <w:p w:rsidR="00691DA6" w:rsidRPr="008F0847" w:rsidRDefault="00691DA6" w:rsidP="008F0847">
      <w:pPr>
        <w:spacing w:before="0" w:after="200" w:line="240" w:lineRule="auto"/>
        <w:ind w:left="360"/>
        <w:rPr>
          <w:rFonts w:cs="Arial"/>
          <w:i/>
          <w:color w:val="4472C4" w:themeColor="accent5"/>
          <w:szCs w:val="20"/>
        </w:rPr>
      </w:pPr>
      <w:r w:rsidRPr="008F0847">
        <w:rPr>
          <w:rFonts w:cs="Arial"/>
          <w:i/>
          <w:color w:val="4472C4" w:themeColor="accent5"/>
          <w:szCs w:val="20"/>
          <w:shd w:val="clear" w:color="auto" w:fill="FFFFFF"/>
        </w:rPr>
        <w:t>There are more women and girls in traditionally male-dominated fields (tech, media, politics, etc.).</w:t>
      </w:r>
    </w:p>
    <w:p w:rsidR="008F0847" w:rsidRDefault="008F0847">
      <w:pPr>
        <w:spacing w:before="0" w:after="160" w:line="259" w:lineRule="auto"/>
        <w:rPr>
          <w:rFonts w:cs="Arial"/>
          <w:b/>
          <w:szCs w:val="20"/>
        </w:rPr>
      </w:pPr>
      <w:r>
        <w:rPr>
          <w:rFonts w:cs="Arial"/>
          <w:b/>
          <w:szCs w:val="20"/>
        </w:rPr>
        <w:br w:type="page"/>
      </w:r>
    </w:p>
    <w:p w:rsidR="00691DA6" w:rsidRPr="00CE7F42" w:rsidRDefault="008F0847" w:rsidP="00691DA6">
      <w:pPr>
        <w:spacing w:line="240" w:lineRule="auto"/>
        <w:rPr>
          <w:rFonts w:cs="Arial"/>
          <w:b/>
          <w:sz w:val="28"/>
          <w:szCs w:val="20"/>
        </w:rPr>
      </w:pPr>
      <w:r w:rsidRPr="00CE7F42">
        <w:rPr>
          <w:rFonts w:cs="Arial"/>
          <w:b/>
          <w:sz w:val="28"/>
          <w:szCs w:val="20"/>
        </w:rPr>
        <w:lastRenderedPageBreak/>
        <w:t>REFLECTION QUESTIONS:</w:t>
      </w:r>
    </w:p>
    <w:p w:rsidR="008F0847" w:rsidRPr="008F0847" w:rsidRDefault="008F0847" w:rsidP="00691DA6">
      <w:pPr>
        <w:spacing w:line="240" w:lineRule="auto"/>
        <w:rPr>
          <w:rFonts w:cs="Arial"/>
          <w:b/>
          <w:szCs w:val="20"/>
        </w:rPr>
      </w:pPr>
    </w:p>
    <w:p w:rsidR="00691DA6" w:rsidRPr="008F0847" w:rsidRDefault="008F0847" w:rsidP="008F0847">
      <w:pPr>
        <w:pStyle w:val="ListParagraph"/>
        <w:numPr>
          <w:ilvl w:val="0"/>
          <w:numId w:val="23"/>
        </w:numPr>
        <w:spacing w:before="0" w:after="120" w:line="240" w:lineRule="auto"/>
        <w:rPr>
          <w:rFonts w:cs="Arial"/>
          <w:szCs w:val="20"/>
        </w:rPr>
      </w:pPr>
      <w:r>
        <w:rPr>
          <w:b/>
          <w:noProof/>
          <w:sz w:val="28"/>
          <w:szCs w:val="28"/>
        </w:rPr>
        <w:drawing>
          <wp:anchor distT="0" distB="0" distL="114300" distR="114300" simplePos="0" relativeHeight="251678720" behindDoc="0" locked="0" layoutInCell="1" allowOverlap="1" wp14:anchorId="19302574" wp14:editId="6719906E">
            <wp:simplePos x="0" y="0"/>
            <wp:positionH relativeFrom="margin">
              <wp:posOffset>3133725</wp:posOffset>
            </wp:positionH>
            <wp:positionV relativeFrom="paragraph">
              <wp:posOffset>3810</wp:posOffset>
            </wp:positionV>
            <wp:extent cx="2705100" cy="1685925"/>
            <wp:effectExtent l="0" t="0" r="0" b="9525"/>
            <wp:wrapThrough wrapText="bothSides">
              <wp:wrapPolygon edited="0">
                <wp:start x="0" y="0"/>
                <wp:lineTo x="0" y="21478"/>
                <wp:lineTo x="21448" y="21478"/>
                <wp:lineTo x="21448" y="0"/>
                <wp:lineTo x="0" y="0"/>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s (1).jpg"/>
                    <pic:cNvPicPr/>
                  </pic:nvPicPr>
                  <pic:blipFill>
                    <a:blip r:embed="rId25">
                      <a:extLst>
                        <a:ext uri="{28A0092B-C50C-407E-A947-70E740481C1C}">
                          <a14:useLocalDpi xmlns:a14="http://schemas.microsoft.com/office/drawing/2010/main" val="0"/>
                        </a:ext>
                      </a:extLst>
                    </a:blip>
                    <a:stretch>
                      <a:fillRect/>
                    </a:stretch>
                  </pic:blipFill>
                  <pic:spPr>
                    <a:xfrm>
                      <a:off x="0" y="0"/>
                      <a:ext cx="2705100" cy="1685925"/>
                    </a:xfrm>
                    <a:prstGeom prst="rect">
                      <a:avLst/>
                    </a:prstGeom>
                  </pic:spPr>
                </pic:pic>
              </a:graphicData>
            </a:graphic>
          </wp:anchor>
        </w:drawing>
      </w:r>
      <w:r w:rsidR="00691DA6" w:rsidRPr="008F0847">
        <w:rPr>
          <w:rFonts w:cs="Arial"/>
          <w:szCs w:val="20"/>
        </w:rPr>
        <w:t xml:space="preserve">What will look, feel, sound different in the field or movement if </w:t>
      </w:r>
      <w:r w:rsidR="001A6A62" w:rsidRPr="008F0847">
        <w:rPr>
          <w:rFonts w:cs="Arial"/>
          <w:szCs w:val="20"/>
        </w:rPr>
        <w:t>our organization</w:t>
      </w:r>
      <w:r w:rsidR="00691DA6" w:rsidRPr="008F0847">
        <w:rPr>
          <w:rFonts w:cs="Arial"/>
          <w:szCs w:val="20"/>
        </w:rPr>
        <w:t xml:space="preserve"> is successful in </w:t>
      </w:r>
      <w:r w:rsidR="001A6A62" w:rsidRPr="008F0847">
        <w:rPr>
          <w:rFonts w:cs="Arial"/>
          <w:szCs w:val="20"/>
        </w:rPr>
        <w:t>its</w:t>
      </w:r>
      <w:r w:rsidR="00691DA6" w:rsidRPr="008F0847">
        <w:rPr>
          <w:rFonts w:cs="Arial"/>
          <w:szCs w:val="20"/>
        </w:rPr>
        <w:t xml:space="preserve"> work? </w:t>
      </w:r>
    </w:p>
    <w:p w:rsidR="008F0847" w:rsidRDefault="008F0847" w:rsidP="008F0847">
      <w:pPr>
        <w:pStyle w:val="ListParagraph"/>
        <w:spacing w:before="0" w:after="120" w:line="240" w:lineRule="auto"/>
        <w:rPr>
          <w:rFonts w:cs="Arial"/>
          <w:szCs w:val="20"/>
        </w:rPr>
      </w:pPr>
    </w:p>
    <w:p w:rsidR="00691DA6" w:rsidRPr="008F0847" w:rsidRDefault="00691DA6" w:rsidP="008F0847">
      <w:pPr>
        <w:pStyle w:val="ListParagraph"/>
        <w:numPr>
          <w:ilvl w:val="0"/>
          <w:numId w:val="23"/>
        </w:numPr>
        <w:spacing w:before="0" w:after="120" w:line="240" w:lineRule="auto"/>
        <w:rPr>
          <w:rFonts w:cs="Arial"/>
          <w:szCs w:val="20"/>
        </w:rPr>
      </w:pPr>
      <w:r w:rsidRPr="008F0847">
        <w:rPr>
          <w:rFonts w:cs="Arial"/>
          <w:szCs w:val="20"/>
        </w:rPr>
        <w:t>What are we holding ourselves accountable to in this work?</w:t>
      </w:r>
    </w:p>
    <w:p w:rsidR="008F0847" w:rsidRDefault="008F0847" w:rsidP="008F0847">
      <w:pPr>
        <w:pStyle w:val="ListParagraph"/>
        <w:spacing w:before="0" w:after="120" w:line="240" w:lineRule="auto"/>
        <w:rPr>
          <w:rFonts w:cs="Arial"/>
          <w:szCs w:val="20"/>
        </w:rPr>
      </w:pPr>
    </w:p>
    <w:p w:rsidR="00691DA6" w:rsidRPr="008F0847" w:rsidRDefault="00691DA6" w:rsidP="008F0847">
      <w:pPr>
        <w:pStyle w:val="ListParagraph"/>
        <w:numPr>
          <w:ilvl w:val="0"/>
          <w:numId w:val="23"/>
        </w:numPr>
        <w:spacing w:before="0" w:after="120" w:line="240" w:lineRule="auto"/>
        <w:rPr>
          <w:rFonts w:cs="Arial"/>
          <w:szCs w:val="20"/>
        </w:rPr>
      </w:pPr>
      <w:r w:rsidRPr="008F0847">
        <w:rPr>
          <w:rFonts w:cs="Arial"/>
          <w:szCs w:val="20"/>
        </w:rPr>
        <w:t>If we went away today, who would it matter to and why? What would our success look like to them?</w:t>
      </w:r>
    </w:p>
    <w:p w:rsidR="001D59CA" w:rsidRDefault="001D59CA">
      <w:pPr>
        <w:spacing w:before="0" w:after="160" w:line="259" w:lineRule="auto"/>
        <w:rPr>
          <w:rFonts w:cs="Arial"/>
          <w:szCs w:val="20"/>
        </w:rPr>
      </w:pPr>
    </w:p>
    <w:p w:rsidR="001D59CA" w:rsidRDefault="001D59CA">
      <w:pPr>
        <w:spacing w:before="0" w:after="160" w:line="259" w:lineRule="auto"/>
        <w:rPr>
          <w:rFonts w:cs="Arial"/>
          <w:szCs w:val="20"/>
        </w:rPr>
      </w:pPr>
    </w:p>
    <w:p w:rsidR="00321151" w:rsidRPr="008F0847" w:rsidRDefault="00321151">
      <w:pPr>
        <w:spacing w:before="0" w:after="160" w:line="259" w:lineRule="auto"/>
        <w:rPr>
          <w:rFonts w:cs="Arial"/>
          <w:szCs w:val="20"/>
        </w:rPr>
      </w:pPr>
      <w:r w:rsidRPr="008F0847">
        <w:rPr>
          <w:rFonts w:cs="Arial"/>
          <w:szCs w:val="20"/>
        </w:rPr>
        <w:br w:type="page"/>
      </w:r>
    </w:p>
    <w:p w:rsidR="001A6A62" w:rsidRPr="008F0847" w:rsidRDefault="001A6A62" w:rsidP="001A6A62">
      <w:pPr>
        <w:rPr>
          <w:b/>
          <w:sz w:val="28"/>
          <w:szCs w:val="24"/>
        </w:rPr>
      </w:pPr>
      <w:r w:rsidRPr="008F0847">
        <w:rPr>
          <w:b/>
          <w:sz w:val="28"/>
          <w:szCs w:val="24"/>
        </w:rPr>
        <w:lastRenderedPageBreak/>
        <w:t>EXERCIS</w:t>
      </w:r>
      <w:r w:rsidR="003641B2">
        <w:rPr>
          <w:b/>
          <w:sz w:val="28"/>
          <w:szCs w:val="24"/>
        </w:rPr>
        <w:t xml:space="preserve">E: </w:t>
      </w:r>
      <w:r w:rsidR="00402D27">
        <w:rPr>
          <w:b/>
          <w:sz w:val="28"/>
          <w:szCs w:val="24"/>
        </w:rPr>
        <w:t>Impact Statements</w:t>
      </w:r>
    </w:p>
    <w:p w:rsidR="00D14FCA" w:rsidRPr="00614CA3" w:rsidRDefault="001A6A62" w:rsidP="00D14FCA">
      <w:pPr>
        <w:rPr>
          <w:rFonts w:cs="Arial"/>
          <w:szCs w:val="24"/>
        </w:rPr>
      </w:pPr>
      <w:r w:rsidRPr="000A7871">
        <w:rPr>
          <w:b/>
          <w:noProof/>
          <w:sz w:val="28"/>
          <w:szCs w:val="28"/>
        </w:rPr>
        <mc:AlternateContent>
          <mc:Choice Requires="wps">
            <w:drawing>
              <wp:anchor distT="45720" distB="45720" distL="114300" distR="114300" simplePos="0" relativeHeight="251673600" behindDoc="0" locked="0" layoutInCell="1" allowOverlap="1" wp14:anchorId="40A386AA" wp14:editId="5C720378">
                <wp:simplePos x="0" y="0"/>
                <wp:positionH relativeFrom="margin">
                  <wp:align>right</wp:align>
                </wp:positionH>
                <wp:positionV relativeFrom="paragraph">
                  <wp:posOffset>720921</wp:posOffset>
                </wp:positionV>
                <wp:extent cx="5928360" cy="829310"/>
                <wp:effectExtent l="0" t="0" r="0" b="889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829310"/>
                        </a:xfrm>
                        <a:prstGeom prst="rect">
                          <a:avLst/>
                        </a:prstGeom>
                        <a:solidFill>
                          <a:schemeClr val="accent6">
                            <a:lumMod val="20000"/>
                            <a:lumOff val="80000"/>
                          </a:schemeClr>
                        </a:solidFill>
                        <a:ln w="9525">
                          <a:noFill/>
                          <a:miter lim="800000"/>
                          <a:headEnd/>
                          <a:tailEnd/>
                        </a:ln>
                      </wps:spPr>
                      <wps:txbx>
                        <w:txbxContent>
                          <w:p w:rsidR="001A6A62" w:rsidRDefault="001A6A62" w:rsidP="001A6A62">
                            <w:pPr>
                              <w:rPr>
                                <w:szCs w:val="24"/>
                              </w:rPr>
                            </w:pPr>
                            <w:r>
                              <w:rPr>
                                <w:b/>
                                <w:szCs w:val="24"/>
                              </w:rPr>
                              <w:t>Intended Impact</w:t>
                            </w:r>
                            <w:r w:rsidRPr="00691DA6">
                              <w:rPr>
                                <w:b/>
                                <w:szCs w:val="24"/>
                              </w:rPr>
                              <w:t xml:space="preserve"> Defined: </w:t>
                            </w:r>
                            <w:r w:rsidRPr="00691DA6">
                              <w:rPr>
                                <w:b/>
                                <w:szCs w:val="24"/>
                              </w:rPr>
                              <w:br/>
                            </w:r>
                            <w:r>
                              <w:rPr>
                                <w:i/>
                              </w:rPr>
                              <w:t>Specific, o</w:t>
                            </w:r>
                            <w:r w:rsidRPr="00F34DAD">
                              <w:rPr>
                                <w:i/>
                              </w:rPr>
                              <w:t>bservable</w:t>
                            </w:r>
                            <w:r>
                              <w:rPr>
                                <w:i/>
                              </w:rPr>
                              <w:t xml:space="preserve"> changes that</w:t>
                            </w:r>
                            <w:r w:rsidRPr="00F34DAD">
                              <w:rPr>
                                <w:i/>
                              </w:rPr>
                              <w:t xml:space="preserve"> indicat</w:t>
                            </w:r>
                            <w:r>
                              <w:rPr>
                                <w:i/>
                              </w:rPr>
                              <w:t>e</w:t>
                            </w:r>
                            <w:r w:rsidRPr="00F34DAD">
                              <w:rPr>
                                <w:i/>
                              </w:rPr>
                              <w:t xml:space="preserve"> </w:t>
                            </w:r>
                            <w:r>
                              <w:rPr>
                                <w:i/>
                              </w:rPr>
                              <w:t>that the problem</w:t>
                            </w:r>
                            <w:r w:rsidRPr="00F34DAD">
                              <w:rPr>
                                <w:i/>
                              </w:rPr>
                              <w:t xml:space="preserve"> </w:t>
                            </w:r>
                            <w:r>
                              <w:rPr>
                                <w:i/>
                              </w:rPr>
                              <w:t>is being resolved.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A386AA" id="_x0000_s1035" type="#_x0000_t202" style="position:absolute;margin-left:415.6pt;margin-top:56.75pt;width:466.8pt;height:65.3pt;z-index:2516736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" fillcolor="#e2efd9 [665]" stroked="f">
                <v:textbox>
                  <w:txbxContent>
                    <w:p w:rsidR="001A6A62" w:rsidRDefault="001A6A62" w:rsidP="001A6A62">
                      <w:pPr>
                        <w:rPr>
                          <w:szCs w:val="24"/>
                        </w:rPr>
                      </w:pPr>
                      <w:r>
                        <w:rPr>
                          <w:b/>
                          <w:szCs w:val="24"/>
                        </w:rPr>
                        <w:t>Intended Impact</w:t>
                      </w:r>
                      <w:r w:rsidRPr="00691DA6">
                        <w:rPr>
                          <w:b/>
                          <w:szCs w:val="24"/>
                        </w:rPr>
                        <w:t xml:space="preserve"> Defined: </w:t>
                      </w:r>
                      <w:r w:rsidRPr="00691DA6">
                        <w:rPr>
                          <w:b/>
                          <w:szCs w:val="24"/>
                        </w:rPr>
                        <w:br/>
                      </w:r>
                      <w:r>
                        <w:rPr>
                          <w:i/>
                        </w:rPr>
                        <w:t>Specific, o</w:t>
                      </w:r>
                      <w:r w:rsidRPr="00F34DAD">
                        <w:rPr>
                          <w:i/>
                        </w:rPr>
                        <w:t>bservable</w:t>
                      </w:r>
                      <w:r>
                        <w:rPr>
                          <w:i/>
                        </w:rPr>
                        <w:t xml:space="preserve"> changes that</w:t>
                      </w:r>
                      <w:r w:rsidRPr="00F34DAD">
                        <w:rPr>
                          <w:i/>
                        </w:rPr>
                        <w:t xml:space="preserve"> indicat</w:t>
                      </w:r>
                      <w:r>
                        <w:rPr>
                          <w:i/>
                        </w:rPr>
                        <w:t>e</w:t>
                      </w:r>
                      <w:r w:rsidRPr="00F34DAD">
                        <w:rPr>
                          <w:i/>
                        </w:rPr>
                        <w:t xml:space="preserve"> </w:t>
                      </w:r>
                      <w:r>
                        <w:rPr>
                          <w:i/>
                        </w:rPr>
                        <w:t>that the problem</w:t>
                      </w:r>
                      <w:r w:rsidRPr="00F34DAD">
                        <w:rPr>
                          <w:i/>
                        </w:rPr>
                        <w:t xml:space="preserve"> </w:t>
                      </w:r>
                      <w:r>
                        <w:rPr>
                          <w:i/>
                        </w:rPr>
                        <w:t>is being resolved.</w:t>
                      </w:r>
                    </w:p>
                  </w:txbxContent>
                </v:textbox>
                <w10:wrap type="square" anchorx="margin"/>
              </v:shape>
            </w:pict>
          </mc:Fallback>
        </mc:AlternateContent>
      </w:r>
      <w:r w:rsidR="00D14FCA" w:rsidRPr="00614CA3">
        <w:rPr>
          <w:rFonts w:cs="Arial"/>
          <w:szCs w:val="24"/>
        </w:rPr>
        <w:t xml:space="preserve">Given the </w:t>
      </w:r>
      <w:r w:rsidR="00D14FCA" w:rsidRPr="00402D27">
        <w:rPr>
          <w:rFonts w:cs="Arial"/>
          <w:szCs w:val="24"/>
          <w:u w:val="single"/>
        </w:rPr>
        <w:t>problem</w:t>
      </w:r>
      <w:r w:rsidR="00D14FCA" w:rsidRPr="00614CA3">
        <w:rPr>
          <w:rFonts w:cs="Arial"/>
          <w:szCs w:val="24"/>
        </w:rPr>
        <w:t xml:space="preserve"> as you have defined it, how will you know it’s being resolved?</w:t>
      </w:r>
    </w:p>
    <w:p w:rsidR="00402D27" w:rsidRDefault="00402D27" w:rsidP="00A15F21">
      <w:pPr>
        <w:pBdr>
          <w:bottom w:val="single" w:sz="4" w:space="1" w:color="auto"/>
        </w:pBdr>
        <w:rPr>
          <w:b/>
        </w:rPr>
      </w:pPr>
      <w:r>
        <w:rPr>
          <w:b/>
        </w:rPr>
        <w:t>Draft your first intended impact statement:</w:t>
      </w:r>
    </w:p>
    <w:p w:rsidR="00A15F21" w:rsidRDefault="00A15F21" w:rsidP="00A15F21">
      <w:pPr>
        <w:pBdr>
          <w:bottom w:val="single" w:sz="4" w:space="1" w:color="auto"/>
        </w:pBdr>
        <w:rPr>
          <w:b/>
        </w:rPr>
      </w:pPr>
    </w:p>
    <w:p w:rsidR="00A15F21" w:rsidRDefault="00402D27" w:rsidP="00A15F21">
      <w:r w:rsidRPr="00A15F21">
        <w:softHyphen/>
      </w:r>
      <w:r w:rsidRPr="00A15F21">
        <w:softHyphen/>
      </w:r>
      <w:r w:rsidRPr="00A15F21">
        <w:softHyphen/>
      </w:r>
      <w:r w:rsidRPr="00A15F21">
        <w:softHyphen/>
      </w:r>
      <w:r w:rsidRPr="00A15F21">
        <w:softHyphen/>
      </w:r>
      <w:r w:rsidRPr="00A15F21">
        <w:softHyphen/>
      </w:r>
      <w:r w:rsidRPr="00A15F21">
        <w:softHyphen/>
      </w:r>
      <w:r w:rsidRPr="00A15F21">
        <w:softHyphen/>
      </w:r>
      <w:r w:rsidRPr="00A15F21">
        <w:softHyphen/>
      </w:r>
      <w:r w:rsidRPr="00A15F21">
        <w:softHyphen/>
      </w:r>
      <w:r w:rsidR="00A15F21" w:rsidRPr="00A15F21">
        <w:softHyphen/>
      </w:r>
      <w:r w:rsidR="00A15F21" w:rsidRPr="00A15F21">
        <w:softHyphen/>
      </w:r>
      <w:r w:rsidR="00A15F21" w:rsidRPr="00A15F21">
        <w:softHyphen/>
      </w:r>
      <w:r w:rsidR="00A15F21" w:rsidRPr="00A15F21">
        <w:softHyphen/>
      </w:r>
      <w:r w:rsidR="00A15F21" w:rsidRPr="00A15F21">
        <w:softHyphen/>
      </w:r>
      <w:r w:rsidR="00A15F21" w:rsidRPr="00A15F21">
        <w:softHyphen/>
      </w:r>
      <w:r w:rsidR="00A15F21" w:rsidRPr="00A15F21">
        <w:softHyphen/>
      </w:r>
      <w:r w:rsidR="00A15F21" w:rsidRPr="00A15F21">
        <w:softHyphen/>
      </w:r>
    </w:p>
    <w:p w:rsidR="00A15F21" w:rsidRPr="00A15F21" w:rsidRDefault="00A15F21" w:rsidP="00A15F21">
      <w:r w:rsidRPr="00A15F21">
        <w:softHyphen/>
      </w:r>
      <w:r w:rsidRPr="00A15F21">
        <w:softHyphen/>
      </w:r>
      <w:r w:rsidRPr="00A15F21">
        <w:softHyphen/>
      </w:r>
      <w:r w:rsidRPr="00A15F21">
        <w:softHyphen/>
      </w:r>
      <w:r w:rsidRPr="00A15F21">
        <w:softHyphen/>
      </w:r>
      <w:r w:rsidRPr="00A15F21">
        <w:softHyphen/>
      </w:r>
      <w:r w:rsidRPr="00A15F21">
        <w:softHyphen/>
      </w:r>
      <w:r w:rsidRPr="00A15F21">
        <w:softHyphen/>
      </w:r>
      <w:r w:rsidRPr="00A15F21">
        <w:softHyphen/>
      </w:r>
      <w:r w:rsidRPr="00A15F21">
        <w:softHyphen/>
        <w:t>____________________________________________________________________________</w:t>
      </w:r>
    </w:p>
    <w:p w:rsidR="00A15F21" w:rsidRDefault="00A15F21" w:rsidP="00F254D2"/>
    <w:p w:rsidR="00A15F21" w:rsidRPr="00A15F21" w:rsidRDefault="00A15F21" w:rsidP="00A15F21">
      <w:r w:rsidRPr="00A15F21">
        <w:softHyphen/>
      </w:r>
      <w:r w:rsidRPr="00A15F21">
        <w:softHyphen/>
      </w:r>
      <w:r w:rsidRPr="00A15F21">
        <w:softHyphen/>
      </w:r>
      <w:r w:rsidRPr="00A15F21">
        <w:softHyphen/>
      </w:r>
      <w:r w:rsidRPr="00A15F21">
        <w:softHyphen/>
      </w:r>
      <w:r w:rsidRPr="00A15F21">
        <w:softHyphen/>
      </w:r>
      <w:r w:rsidRPr="00A15F21">
        <w:softHyphen/>
      </w:r>
      <w:r w:rsidRPr="00A15F21">
        <w:softHyphen/>
      </w:r>
      <w:r w:rsidRPr="00A15F21">
        <w:softHyphen/>
      </w:r>
      <w:r w:rsidRPr="00A15F21">
        <w:softHyphen/>
        <w:t>____________________________________________________________________________</w:t>
      </w:r>
    </w:p>
    <w:p w:rsidR="00A15F21" w:rsidRDefault="00A15F21" w:rsidP="00F254D2"/>
    <w:p w:rsidR="00A15F21" w:rsidRPr="00A15F21" w:rsidRDefault="00A15F21" w:rsidP="00A15F21">
      <w:r w:rsidRPr="00A15F21">
        <w:softHyphen/>
      </w:r>
      <w:r w:rsidRPr="00A15F21">
        <w:softHyphen/>
      </w:r>
      <w:r w:rsidRPr="00A15F21">
        <w:softHyphen/>
      </w:r>
      <w:r w:rsidRPr="00A15F21">
        <w:softHyphen/>
      </w:r>
      <w:r w:rsidRPr="00A15F21">
        <w:softHyphen/>
      </w:r>
      <w:r w:rsidRPr="00A15F21">
        <w:softHyphen/>
      </w:r>
      <w:r w:rsidRPr="00A15F21">
        <w:softHyphen/>
      </w:r>
      <w:r w:rsidRPr="00A15F21">
        <w:softHyphen/>
      </w:r>
      <w:r w:rsidRPr="00A15F21">
        <w:softHyphen/>
      </w:r>
      <w:r w:rsidRPr="00A15F21">
        <w:softHyphen/>
        <w:t>____________________________________________________________________________</w:t>
      </w:r>
    </w:p>
    <w:p w:rsidR="00A15F21" w:rsidRDefault="00A15F21" w:rsidP="00F254D2"/>
    <w:p w:rsidR="00A15F21" w:rsidRPr="00A15F21" w:rsidRDefault="00A15F21" w:rsidP="00A15F21">
      <w:r w:rsidRPr="00A15F21">
        <w:softHyphen/>
      </w:r>
      <w:r w:rsidRPr="00A15F21">
        <w:softHyphen/>
      </w:r>
      <w:r w:rsidRPr="00A15F21">
        <w:softHyphen/>
      </w:r>
      <w:r w:rsidRPr="00A15F21">
        <w:softHyphen/>
      </w:r>
      <w:r w:rsidRPr="00A15F21">
        <w:softHyphen/>
      </w:r>
      <w:r w:rsidRPr="00A15F21">
        <w:softHyphen/>
      </w:r>
      <w:r w:rsidRPr="00A15F21">
        <w:softHyphen/>
      </w:r>
      <w:r w:rsidRPr="00A15F21">
        <w:softHyphen/>
      </w:r>
      <w:r w:rsidRPr="00A15F21">
        <w:softHyphen/>
      </w:r>
      <w:r w:rsidRPr="00A15F21">
        <w:softHyphen/>
        <w:t>____________________________________________________________________________</w:t>
      </w:r>
    </w:p>
    <w:p w:rsidR="00A15F21" w:rsidRPr="00A15F21" w:rsidRDefault="00A15F21" w:rsidP="00F254D2"/>
    <w:p w:rsidR="00A15F21" w:rsidRPr="00A15F21" w:rsidRDefault="00A15F21" w:rsidP="00A15F21">
      <w:r w:rsidRPr="00A15F21">
        <w:softHyphen/>
      </w:r>
      <w:r w:rsidRPr="00A15F21">
        <w:softHyphen/>
      </w:r>
      <w:r w:rsidRPr="00A15F21">
        <w:softHyphen/>
      </w:r>
      <w:r w:rsidRPr="00A15F21">
        <w:softHyphen/>
      </w:r>
      <w:r w:rsidRPr="00A15F21">
        <w:softHyphen/>
      </w:r>
      <w:r w:rsidRPr="00A15F21">
        <w:softHyphen/>
      </w:r>
      <w:r w:rsidRPr="00A15F21">
        <w:softHyphen/>
      </w:r>
      <w:r w:rsidRPr="00A15F21">
        <w:softHyphen/>
      </w:r>
      <w:r w:rsidRPr="00A15F21">
        <w:softHyphen/>
      </w:r>
      <w:r w:rsidRPr="00A15F21">
        <w:softHyphen/>
        <w:t>____________________________________________________________________________</w:t>
      </w:r>
    </w:p>
    <w:p w:rsidR="00402D27" w:rsidRDefault="00402D27" w:rsidP="00F254D2">
      <w:pPr>
        <w:rPr>
          <w:b/>
        </w:rPr>
      </w:pPr>
    </w:p>
    <w:p w:rsidR="00D14FCA" w:rsidRPr="00614CA3" w:rsidRDefault="00D14FCA" w:rsidP="00D14FCA">
      <w:pPr>
        <w:rPr>
          <w:szCs w:val="24"/>
        </w:rPr>
      </w:pPr>
    </w:p>
    <w:p w:rsidR="00D14FCA" w:rsidRPr="00614CA3" w:rsidRDefault="00D14FCA" w:rsidP="00D14FCA">
      <w:pPr>
        <w:rPr>
          <w:szCs w:val="24"/>
        </w:rPr>
      </w:pPr>
      <w:r w:rsidRPr="00614CA3">
        <w:rPr>
          <w:szCs w:val="24"/>
        </w:rPr>
        <w:br w:type="page"/>
      </w:r>
    </w:p>
    <w:p w:rsidR="00052B29" w:rsidRPr="00C70D11" w:rsidRDefault="00C70D11" w:rsidP="00052B29">
      <w:pPr>
        <w:rPr>
          <w:b/>
          <w:sz w:val="28"/>
          <w:szCs w:val="24"/>
        </w:rPr>
      </w:pPr>
      <w:r>
        <w:rPr>
          <w:b/>
          <w:sz w:val="28"/>
          <w:szCs w:val="24"/>
        </w:rPr>
        <w:lastRenderedPageBreak/>
        <w:t>SETTING UP FOR HOMEWORK</w:t>
      </w:r>
      <w:r w:rsidR="00052B29" w:rsidRPr="00C70D11">
        <w:rPr>
          <w:b/>
          <w:sz w:val="28"/>
          <w:szCs w:val="24"/>
        </w:rPr>
        <w:t>: Designing and Executing the Impact Assessment</w:t>
      </w:r>
    </w:p>
    <w:p w:rsidR="001866AB" w:rsidRPr="00C70D11" w:rsidRDefault="00A15F21" w:rsidP="001866AB">
      <w:pPr>
        <w:spacing w:line="240" w:lineRule="auto"/>
        <w:rPr>
          <w:rFonts w:cs="Arial"/>
          <w:b/>
          <w:color w:val="70AD47" w:themeColor="accent6"/>
          <w:sz w:val="28"/>
        </w:rPr>
      </w:pPr>
      <w:r>
        <w:rPr>
          <w:rFonts w:cs="Arial"/>
          <w:b/>
          <w:color w:val="70AD47" w:themeColor="accent6"/>
          <w:sz w:val="28"/>
        </w:rPr>
        <w:t>Finalize Your</w:t>
      </w:r>
      <w:r w:rsidR="001866AB" w:rsidRPr="00C70D11">
        <w:rPr>
          <w:rFonts w:cs="Arial"/>
          <w:b/>
          <w:color w:val="70AD47" w:themeColor="accent6"/>
          <w:sz w:val="28"/>
        </w:rPr>
        <w:t xml:space="preserve"> Impact Criteria</w:t>
      </w:r>
    </w:p>
    <w:p w:rsidR="00402D27" w:rsidRDefault="00402D27" w:rsidP="001866AB">
      <w:pPr>
        <w:pStyle w:val="Para"/>
        <w:ind w:left="0" w:firstLine="0"/>
      </w:pPr>
      <w:r w:rsidRPr="00C70D11">
        <w:rPr>
          <w:rFonts w:asciiTheme="minorHAnsi" w:hAnsiTheme="minorHAnsi"/>
          <w:noProof/>
          <w:sz w:val="24"/>
          <w:szCs w:val="24"/>
        </w:rPr>
        <mc:AlternateContent>
          <mc:Choice Requires="wps">
            <w:drawing>
              <wp:anchor distT="45720" distB="45720" distL="114300" distR="114300" simplePos="0" relativeHeight="251680768" behindDoc="0" locked="0" layoutInCell="1" allowOverlap="1" wp14:anchorId="51998A92" wp14:editId="0A65DA1D">
                <wp:simplePos x="0" y="0"/>
                <wp:positionH relativeFrom="margin">
                  <wp:align>right</wp:align>
                </wp:positionH>
                <wp:positionV relativeFrom="paragraph">
                  <wp:posOffset>4885</wp:posOffset>
                </wp:positionV>
                <wp:extent cx="2644140" cy="2743200"/>
                <wp:effectExtent l="0" t="0" r="381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4140" cy="2743200"/>
                        </a:xfrm>
                        <a:prstGeom prst="rect">
                          <a:avLst/>
                        </a:prstGeom>
                        <a:solidFill>
                          <a:schemeClr val="accent6">
                            <a:lumMod val="20000"/>
                            <a:lumOff val="80000"/>
                          </a:schemeClr>
                        </a:solidFill>
                        <a:ln w="9525">
                          <a:noFill/>
                          <a:miter lim="800000"/>
                          <a:headEnd/>
                          <a:tailEnd/>
                        </a:ln>
                      </wps:spPr>
                      <wps:txbx>
                        <w:txbxContent>
                          <w:p w:rsidR="00C70D11" w:rsidRPr="00C70D11" w:rsidRDefault="00C70D11" w:rsidP="00C70D11">
                            <w:pPr>
                              <w:pStyle w:val="Para"/>
                              <w:ind w:left="0" w:firstLine="0"/>
                              <w:rPr>
                                <w:rFonts w:asciiTheme="minorHAnsi" w:hAnsiTheme="minorHAnsi"/>
                                <w:sz w:val="24"/>
                                <w:szCs w:val="24"/>
                              </w:rPr>
                            </w:pPr>
                            <w:r w:rsidRPr="00C70D11">
                              <w:rPr>
                                <w:rFonts w:asciiTheme="minorHAnsi" w:hAnsiTheme="minorHAnsi"/>
                                <w:sz w:val="24"/>
                                <w:szCs w:val="24"/>
                              </w:rPr>
                              <w:t>Choosing impact criteria that challenge staff and board to assess the current state of affairs against what they know or imagine to be emerging practice—as opposed to the existing standard practice—results in a far more useful assessment process. The worst-case scenario is a matrix map that affirms stale practices rather than one that stirs leaders to push for the change in program mix, design, or execution that will increase mission relevance and impact.</w:t>
                            </w:r>
                          </w:p>
                          <w:p w:rsidR="00C70D11" w:rsidRPr="00C70D11" w:rsidRDefault="00C70D11" w:rsidP="00C70D11">
                            <w:pPr>
                              <w:pStyle w:val="ListParagraph"/>
                              <w:numPr>
                                <w:ilvl w:val="0"/>
                                <w:numId w:val="11"/>
                              </w:numPr>
                              <w:spacing w:line="240" w:lineRule="auto"/>
                              <w:ind w:left="5130"/>
                              <w:rPr>
                                <w:rFonts w:cs="Arial"/>
                                <w:i/>
                                <w:szCs w:val="24"/>
                              </w:rPr>
                            </w:pPr>
                            <w:r w:rsidRPr="00C70D11">
                              <w:rPr>
                                <w:rFonts w:cs="Arial"/>
                                <w:i/>
                                <w:szCs w:val="24"/>
                              </w:rPr>
                              <w:t>From Sustainability Mindset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998A92" id="_x0000_s1036" type="#_x0000_t202" style="position:absolute;margin-left:157pt;margin-top:.4pt;width:208.2pt;height:3in;z-index:2516807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" fillcolor="#e2efd9 [665]" stroked="f">
                <v:textbox>
                  <w:txbxContent>
                    <w:p w:rsidR="00C70D11" w:rsidRPr="00C70D11" w:rsidRDefault="00C70D11" w:rsidP="00C70D11">
                      <w:pPr>
                        <w:pStyle w:val="Para"/>
                        <w:ind w:left="0" w:firstLine="0"/>
                        <w:rPr>
                          <w:rFonts w:asciiTheme="minorHAnsi" w:hAnsiTheme="minorHAnsi"/>
                          <w:sz w:val="24"/>
                          <w:szCs w:val="24"/>
                        </w:rPr>
                      </w:pPr>
                      <w:r w:rsidRPr="00C70D11">
                        <w:rPr>
                          <w:rFonts w:asciiTheme="minorHAnsi" w:hAnsiTheme="minorHAnsi"/>
                          <w:sz w:val="24"/>
                          <w:szCs w:val="24"/>
                        </w:rPr>
                        <w:t>Choosing impact criteria that challenge staff and board to assess the current state of affairs against what they know or imagine to be emerging practice—as opposed to the existing standard practice—results in a far more useful assessment process. The worst-case scenario is a matrix map that affirms stale practices rather than one that stirs leaders to push for the change in program mix, design, or execution that will increase mission relevance and impact.</w:t>
                      </w:r>
                    </w:p>
                    <w:p w:rsidR="00C70D11" w:rsidRPr="00C70D11" w:rsidRDefault="00C70D11" w:rsidP="00C70D11">
                      <w:pPr>
                        <w:pStyle w:val="ListParagraph"/>
                        <w:numPr>
                          <w:ilvl w:val="0"/>
                          <w:numId w:val="11"/>
                        </w:numPr>
                        <w:spacing w:line="240" w:lineRule="auto"/>
                        <w:ind w:left="5130"/>
                        <w:rPr>
                          <w:rFonts w:cs="Arial"/>
                          <w:i/>
                          <w:szCs w:val="24"/>
                        </w:rPr>
                      </w:pPr>
                      <w:r w:rsidRPr="00C70D11">
                        <w:rPr>
                          <w:rFonts w:cs="Arial"/>
                          <w:i/>
                          <w:szCs w:val="24"/>
                        </w:rPr>
                        <w:t>From Sustainability Mindset</w:t>
                      </w:r>
                    </w:p>
                  </w:txbxContent>
                </v:textbox>
                <w10:wrap type="square" anchorx="margin"/>
              </v:shape>
            </w:pict>
          </mc:Fallback>
        </mc:AlternateContent>
      </w:r>
      <w:r w:rsidRPr="00402D27">
        <w:rPr>
          <w:rFonts w:asciiTheme="minorHAnsi" w:hAnsiTheme="minorHAnsi"/>
          <w:sz w:val="24"/>
          <w:szCs w:val="24"/>
        </w:rPr>
        <w:t xml:space="preserve">We will use impact statements </w:t>
      </w:r>
      <w:r w:rsidR="009C46AC">
        <w:rPr>
          <w:rFonts w:asciiTheme="minorHAnsi" w:hAnsiTheme="minorHAnsi"/>
          <w:sz w:val="24"/>
          <w:szCs w:val="24"/>
        </w:rPr>
        <w:t xml:space="preserve">that you just drafted </w:t>
      </w:r>
      <w:r w:rsidRPr="00402D27">
        <w:rPr>
          <w:rFonts w:asciiTheme="minorHAnsi" w:hAnsiTheme="minorHAnsi"/>
          <w:sz w:val="24"/>
          <w:szCs w:val="24"/>
        </w:rPr>
        <w:t>as the basis for assess</w:t>
      </w:r>
      <w:r>
        <w:rPr>
          <w:rFonts w:asciiTheme="minorHAnsi" w:hAnsiTheme="minorHAnsi"/>
          <w:sz w:val="24"/>
          <w:szCs w:val="24"/>
        </w:rPr>
        <w:t>ing</w:t>
      </w:r>
      <w:r w:rsidRPr="00402D27">
        <w:rPr>
          <w:rFonts w:asciiTheme="minorHAnsi" w:hAnsiTheme="minorHAnsi"/>
          <w:sz w:val="24"/>
          <w:szCs w:val="24"/>
        </w:rPr>
        <w:t xml:space="preserve"> the impact of </w:t>
      </w:r>
      <w:r>
        <w:rPr>
          <w:rFonts w:asciiTheme="minorHAnsi" w:hAnsiTheme="minorHAnsi"/>
          <w:sz w:val="24"/>
          <w:szCs w:val="24"/>
        </w:rPr>
        <w:t>your</w:t>
      </w:r>
      <w:r w:rsidRPr="00402D27">
        <w:rPr>
          <w:rFonts w:asciiTheme="minorHAnsi" w:hAnsiTheme="minorHAnsi"/>
          <w:sz w:val="24"/>
          <w:szCs w:val="24"/>
        </w:rPr>
        <w:t xml:space="preserve"> core programs. </w:t>
      </w:r>
      <w:r w:rsidRPr="00402D27">
        <w:t xml:space="preserve"> </w:t>
      </w:r>
    </w:p>
    <w:p w:rsidR="001866AB" w:rsidRDefault="00402D27" w:rsidP="001866AB">
      <w:pPr>
        <w:pStyle w:val="Para"/>
        <w:ind w:left="0" w:firstLine="0"/>
        <w:rPr>
          <w:rFonts w:asciiTheme="minorHAnsi" w:hAnsiTheme="minorHAnsi"/>
          <w:sz w:val="24"/>
          <w:szCs w:val="24"/>
        </w:rPr>
      </w:pPr>
      <w:r w:rsidRPr="00402D27">
        <w:rPr>
          <w:rFonts w:asciiTheme="minorHAnsi" w:hAnsiTheme="minorHAnsi"/>
          <w:noProof/>
          <w:sz w:val="24"/>
          <w:szCs w:val="24"/>
        </w:rPr>
        <w:t xml:space="preserve">Complete your 4 assessment criteria: </w:t>
      </w:r>
      <w:r w:rsidRPr="00402D27">
        <w:rPr>
          <w:rFonts w:asciiTheme="minorHAnsi" w:hAnsiTheme="minorHAnsi"/>
          <w:noProof/>
          <w:sz w:val="24"/>
          <w:szCs w:val="24"/>
          <w:u w:val="single"/>
        </w:rPr>
        <w:t>three</w:t>
      </w:r>
      <w:r w:rsidRPr="00402D27">
        <w:rPr>
          <w:rFonts w:asciiTheme="minorHAnsi" w:hAnsiTheme="minorHAnsi"/>
          <w:noProof/>
          <w:sz w:val="24"/>
          <w:szCs w:val="24"/>
        </w:rPr>
        <w:t xml:space="preserve"> intended impact statements and </w:t>
      </w:r>
      <w:r w:rsidRPr="00402D27">
        <w:rPr>
          <w:rFonts w:asciiTheme="minorHAnsi" w:hAnsiTheme="minorHAnsi"/>
          <w:noProof/>
          <w:sz w:val="24"/>
          <w:szCs w:val="24"/>
          <w:u w:val="single"/>
        </w:rPr>
        <w:t>one</w:t>
      </w:r>
      <w:r w:rsidRPr="00402D27">
        <w:rPr>
          <w:rFonts w:asciiTheme="minorHAnsi" w:hAnsiTheme="minorHAnsi"/>
          <w:noProof/>
          <w:sz w:val="24"/>
          <w:szCs w:val="24"/>
        </w:rPr>
        <w:t xml:space="preserve"> excellence in execution statement</w:t>
      </w:r>
    </w:p>
    <w:p w:rsidR="00C70D11" w:rsidRDefault="00C70D11" w:rsidP="001866AB">
      <w:pPr>
        <w:pStyle w:val="Para"/>
        <w:ind w:left="0" w:firstLine="0"/>
        <w:rPr>
          <w:rFonts w:asciiTheme="minorHAnsi" w:hAnsiTheme="minorHAnsi"/>
          <w:sz w:val="24"/>
          <w:szCs w:val="24"/>
        </w:rPr>
      </w:pPr>
    </w:p>
    <w:p w:rsidR="00402D27" w:rsidRPr="00C70D11" w:rsidRDefault="00402D27" w:rsidP="00402D27">
      <w:pPr>
        <w:rPr>
          <w:color w:val="4472C4" w:themeColor="accent5"/>
        </w:rPr>
      </w:pPr>
      <w:r w:rsidRPr="00C70D11">
        <w:rPr>
          <w:b/>
        </w:rPr>
        <w:t>Intended Impact</w:t>
      </w:r>
      <w:r>
        <w:rPr>
          <w:b/>
        </w:rPr>
        <w:t xml:space="preserve"> Statement #1: </w:t>
      </w:r>
      <w:r w:rsidRPr="00FC21AE">
        <w:rPr>
          <w:i/>
          <w:color w:val="4472C4" w:themeColor="accent5"/>
        </w:rPr>
        <w:t>E</w:t>
      </w:r>
      <w:r w:rsidRPr="00C70D11">
        <w:rPr>
          <w:i/>
          <w:color w:val="4472C4" w:themeColor="accent5"/>
        </w:rPr>
        <w:t>xample for a domestic violence organization:</w:t>
      </w:r>
      <w:r w:rsidRPr="00C70D11">
        <w:rPr>
          <w:color w:val="4472C4" w:themeColor="accent5"/>
        </w:rPr>
        <w:t xml:space="preserve"> “To what extent, as it’s currently executed, does </w:t>
      </w:r>
      <w:r>
        <w:rPr>
          <w:color w:val="4472C4" w:themeColor="accent5"/>
        </w:rPr>
        <w:t xml:space="preserve">the </w:t>
      </w:r>
      <w:r w:rsidRPr="00FC21AE">
        <w:rPr>
          <w:color w:val="4472C4" w:themeColor="accent5"/>
          <w:u w:val="single"/>
        </w:rPr>
        <w:t>shelter program</w:t>
      </w:r>
      <w:r>
        <w:rPr>
          <w:color w:val="4472C4" w:themeColor="accent5"/>
        </w:rPr>
        <w:t xml:space="preserve"> </w:t>
      </w:r>
      <w:r w:rsidRPr="00C70D11">
        <w:rPr>
          <w:color w:val="4472C4" w:themeColor="accent5"/>
        </w:rPr>
        <w:t>promote a violence-free community for our clients and donors?”</w:t>
      </w:r>
    </w:p>
    <w:p w:rsidR="00402D27" w:rsidRDefault="00402D27" w:rsidP="00402D27">
      <w:pPr>
        <w:rPr>
          <w:b/>
        </w:rPr>
      </w:pPr>
    </w:p>
    <w:p w:rsidR="00402D27" w:rsidRDefault="00402D27" w:rsidP="00402D27">
      <w:pPr>
        <w:rPr>
          <w:b/>
        </w:rPr>
      </w:pPr>
      <w:r w:rsidRPr="00C70D11">
        <w:rPr>
          <w:b/>
        </w:rPr>
        <w:t>Intended Impact</w:t>
      </w:r>
      <w:r>
        <w:rPr>
          <w:b/>
        </w:rPr>
        <w:t xml:space="preserve"> Statement #2</w:t>
      </w:r>
    </w:p>
    <w:p w:rsidR="00402D27" w:rsidRDefault="00402D27" w:rsidP="00402D27">
      <w:pPr>
        <w:rPr>
          <w:b/>
        </w:rPr>
      </w:pPr>
    </w:p>
    <w:p w:rsidR="00402D27" w:rsidRDefault="00402D27" w:rsidP="00402D27">
      <w:pPr>
        <w:rPr>
          <w:b/>
        </w:rPr>
      </w:pPr>
    </w:p>
    <w:p w:rsidR="00402D27" w:rsidRDefault="00402D27" w:rsidP="00402D27">
      <w:pPr>
        <w:rPr>
          <w:b/>
        </w:rPr>
      </w:pPr>
      <w:r w:rsidRPr="00C70D11">
        <w:rPr>
          <w:b/>
        </w:rPr>
        <w:t>Intended Impact</w:t>
      </w:r>
      <w:r>
        <w:rPr>
          <w:b/>
        </w:rPr>
        <w:t xml:space="preserve"> Statement #3</w:t>
      </w:r>
    </w:p>
    <w:p w:rsidR="00402D27" w:rsidRDefault="00402D27" w:rsidP="00402D27">
      <w:pPr>
        <w:rPr>
          <w:b/>
        </w:rPr>
      </w:pPr>
    </w:p>
    <w:p w:rsidR="00402D27" w:rsidRDefault="00402D27" w:rsidP="00402D27">
      <w:pPr>
        <w:rPr>
          <w:b/>
        </w:rPr>
      </w:pPr>
    </w:p>
    <w:p w:rsidR="00402D27" w:rsidRPr="00C70D11" w:rsidRDefault="00402D27" w:rsidP="00402D27">
      <w:pPr>
        <w:rPr>
          <w:i/>
          <w:color w:val="4472C4" w:themeColor="accent5"/>
        </w:rPr>
      </w:pPr>
      <w:r>
        <w:rPr>
          <w:b/>
        </w:rPr>
        <w:t>Excellence in Execution:</w:t>
      </w:r>
      <w:r w:rsidRPr="00F254D2">
        <w:rPr>
          <w:b/>
        </w:rPr>
        <w:t xml:space="preserve"> </w:t>
      </w:r>
      <w:r w:rsidRPr="00FC21AE">
        <w:rPr>
          <w:rFonts w:cs="Arial"/>
          <w:b/>
          <w:i/>
          <w:szCs w:val="24"/>
        </w:rPr>
        <w:t>We deliver this program in an exceptional manner</w:t>
      </w:r>
      <w:r>
        <w:rPr>
          <w:b/>
        </w:rPr>
        <w:t xml:space="preserve"> #4</w:t>
      </w:r>
      <w:r>
        <w:rPr>
          <w:szCs w:val="24"/>
        </w:rPr>
        <w:t xml:space="preserve"> </w:t>
      </w:r>
      <w:r>
        <w:rPr>
          <w:i/>
          <w:color w:val="4472C4" w:themeColor="accent5"/>
        </w:rPr>
        <w:t>E</w:t>
      </w:r>
      <w:r w:rsidRPr="00C70D11">
        <w:rPr>
          <w:i/>
          <w:color w:val="4472C4" w:themeColor="accent5"/>
        </w:rPr>
        <w:t xml:space="preserve">xample from a community clinic: “To what extent, as it’s currently executed, does </w:t>
      </w:r>
      <w:r>
        <w:rPr>
          <w:i/>
          <w:color w:val="4472C4" w:themeColor="accent5"/>
        </w:rPr>
        <w:t xml:space="preserve">the </w:t>
      </w:r>
      <w:r w:rsidRPr="00FC21AE">
        <w:rPr>
          <w:i/>
          <w:color w:val="4472C4" w:themeColor="accent5"/>
          <w:u w:val="single"/>
        </w:rPr>
        <w:t>Annual Event</w:t>
      </w:r>
      <w:r>
        <w:rPr>
          <w:i/>
          <w:color w:val="4472C4" w:themeColor="accent5"/>
        </w:rPr>
        <w:t xml:space="preserve"> </w:t>
      </w:r>
      <w:r w:rsidRPr="00C70D11">
        <w:rPr>
          <w:i/>
          <w:color w:val="4472C4" w:themeColor="accent5"/>
        </w:rPr>
        <w:t>employ our current organizational systems and protocols for optimally supporting clients and donors?”</w:t>
      </w:r>
    </w:p>
    <w:p w:rsidR="00402D27" w:rsidRPr="00402D27" w:rsidRDefault="00402D27">
      <w:pPr>
        <w:spacing w:before="0" w:after="160" w:line="259" w:lineRule="auto"/>
        <w:rPr>
          <w:b/>
          <w:i/>
          <w:szCs w:val="24"/>
        </w:rPr>
      </w:pPr>
    </w:p>
    <w:p w:rsidR="00402D27" w:rsidRDefault="00402D27">
      <w:pPr>
        <w:spacing w:before="0" w:after="160" w:line="259" w:lineRule="auto"/>
        <w:rPr>
          <w:i/>
          <w:szCs w:val="24"/>
        </w:rPr>
      </w:pPr>
    </w:p>
    <w:p w:rsidR="00FC21AE" w:rsidRDefault="00FC21AE">
      <w:pPr>
        <w:spacing w:before="0" w:after="160" w:line="259" w:lineRule="auto"/>
        <w:rPr>
          <w:i/>
          <w:szCs w:val="24"/>
        </w:rPr>
      </w:pPr>
      <w:r>
        <w:rPr>
          <w:i/>
          <w:szCs w:val="24"/>
        </w:rPr>
        <w:br w:type="page"/>
      </w:r>
    </w:p>
    <w:p w:rsidR="005F6BCB" w:rsidRPr="008328D4" w:rsidRDefault="005F6BCB" w:rsidP="00321151">
      <w:pPr>
        <w:rPr>
          <w:szCs w:val="28"/>
        </w:rPr>
      </w:pPr>
      <w:r w:rsidRPr="008328D4">
        <w:rPr>
          <w:b/>
          <w:szCs w:val="28"/>
        </w:rPr>
        <w:lastRenderedPageBreak/>
        <mc:AlternateContent>
          <mc:Choice Requires="wps">
            <w:drawing>
              <wp:anchor distT="45720" distB="45720" distL="114300" distR="114300" simplePos="0" relativeHeight="251685888" behindDoc="0" locked="0" layoutInCell="1" allowOverlap="1" wp14:anchorId="001F18C5" wp14:editId="4405E235">
                <wp:simplePos x="0" y="0"/>
                <wp:positionH relativeFrom="margin">
                  <wp:align>center</wp:align>
                </wp:positionH>
                <wp:positionV relativeFrom="paragraph">
                  <wp:posOffset>123825</wp:posOffset>
                </wp:positionV>
                <wp:extent cx="5800725" cy="1404620"/>
                <wp:effectExtent l="0" t="0" r="9525"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404620"/>
                        </a:xfrm>
                        <a:prstGeom prst="rect">
                          <a:avLst/>
                        </a:prstGeom>
                        <a:solidFill>
                          <a:schemeClr val="accent6">
                            <a:lumMod val="20000"/>
                            <a:lumOff val="80000"/>
                          </a:schemeClr>
                        </a:solidFill>
                        <a:ln w="9525">
                          <a:noFill/>
                          <a:miter lim="800000"/>
                          <a:headEnd/>
                          <a:tailEnd/>
                        </a:ln>
                      </wps:spPr>
                      <wps:txbx>
                        <w:txbxContent>
                          <w:p w:rsidR="005F6BCB" w:rsidRPr="005F6BCB" w:rsidRDefault="005F6BCB" w:rsidP="005F6BCB">
                            <w:pPr>
                              <w:spacing w:line="240" w:lineRule="auto"/>
                              <w:rPr>
                                <w:rFonts w:cs="Arial"/>
                                <w:i/>
                                <w:szCs w:val="24"/>
                              </w:rPr>
                            </w:pPr>
                            <w:r w:rsidRPr="005F6BCB">
                              <w:rPr>
                                <w:rFonts w:eastAsia="Times New Roman" w:cs="Times New Roman"/>
                                <w:snapToGrid w:val="0"/>
                                <w:szCs w:val="24"/>
                              </w:rPr>
                              <w:t>The rigor and strategic utility of the matrix map process hinges substantially on the design and execution of the impact assessment process. It is important to distinguish between designing the impact assessment process and executing it. Given that this is a subjective process by design – not an evaluation attempting to deploy the scientific method – the potential for board to feel confused, reticent, or even dubious is real. You cannot take too much care in designing the process, including which stakeholders will or won’t be involved and communicating your decisions clearly and frequently.</w:t>
                            </w:r>
                          </w:p>
                          <w:p w:rsidR="005F6BCB" w:rsidRPr="00C70D11" w:rsidRDefault="005F6BCB" w:rsidP="005F6BCB">
                            <w:pPr>
                              <w:pStyle w:val="ListParagraph"/>
                              <w:numPr>
                                <w:ilvl w:val="0"/>
                                <w:numId w:val="11"/>
                              </w:numPr>
                              <w:spacing w:line="240" w:lineRule="auto"/>
                              <w:ind w:left="4860"/>
                              <w:rPr>
                                <w:rFonts w:cs="Arial"/>
                                <w:i/>
                                <w:szCs w:val="24"/>
                              </w:rPr>
                            </w:pPr>
                            <w:r w:rsidRPr="00C70D11">
                              <w:rPr>
                                <w:rFonts w:cs="Arial"/>
                                <w:i/>
                                <w:szCs w:val="24"/>
                              </w:rPr>
                              <w:t>From Sustainability Mindset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1F18C5" id="_x0000_t202" coordsize="21600,21600" o:spt="202" path="m,l,21600r21600,l21600,xe">
                <v:stroke joinstyle="miter"/>
                <v:path gradientshapeok="t" o:connecttype="rect"/>
              </v:shapetype>
              <v:shape id="_x0000_s1037" type="#_x0000_t202" style="position:absolute;margin-left:0;margin-top:9.75pt;width:456.75pt;height:110.6pt;z-index:25168588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" fillcolor="#e2efd9 [665]" stroked="f">
                <v:textbox style="mso-fit-shape-to-text:t">
                  <w:txbxContent>
                    <w:p w:rsidR="005F6BCB" w:rsidRPr="005F6BCB" w:rsidRDefault="005F6BCB" w:rsidP="005F6BCB">
                      <w:pPr>
                        <w:spacing w:line="240" w:lineRule="auto"/>
                        <w:rPr>
                          <w:rFonts w:cs="Arial"/>
                          <w:i/>
                          <w:szCs w:val="24"/>
                        </w:rPr>
                      </w:pPr>
                      <w:r w:rsidRPr="005F6BCB">
                        <w:rPr>
                          <w:rFonts w:eastAsia="Times New Roman" w:cs="Times New Roman"/>
                          <w:snapToGrid w:val="0"/>
                          <w:szCs w:val="24"/>
                        </w:rPr>
                        <w:t>The rigor and strategic utility of the matrix map process hinges substantially on the design and execution of the impact assessment process. It is important to distinguish between designing the impact assessment process and executing it. Given that this is a subjective process by design – not an evaluation attempting to deploy the scientific method – the potential for board to feel confused, reticent, or even dubious is real. You cannot take too much care in designing the process, including which stakeholders will or won’t be involved and communicating your decisions clearly and frequently.</w:t>
                      </w:r>
                    </w:p>
                    <w:p w:rsidR="005F6BCB" w:rsidRPr="00C70D11" w:rsidRDefault="005F6BCB" w:rsidP="005F6BCB">
                      <w:pPr>
                        <w:pStyle w:val="ListParagraph"/>
                        <w:numPr>
                          <w:ilvl w:val="0"/>
                          <w:numId w:val="11"/>
                        </w:numPr>
                        <w:spacing w:line="240" w:lineRule="auto"/>
                        <w:ind w:left="4860"/>
                        <w:rPr>
                          <w:rFonts w:cs="Arial"/>
                          <w:i/>
                          <w:szCs w:val="24"/>
                        </w:rPr>
                      </w:pPr>
                      <w:r w:rsidRPr="00C70D11">
                        <w:rPr>
                          <w:rFonts w:cs="Arial"/>
                          <w:i/>
                          <w:szCs w:val="24"/>
                        </w:rPr>
                        <w:t>From Sustainability Mindset</w:t>
                      </w:r>
                    </w:p>
                  </w:txbxContent>
                </v:textbox>
                <w10:wrap type="square" anchorx="margin"/>
              </v:shape>
            </w:pict>
          </mc:Fallback>
        </mc:AlternateContent>
      </w:r>
      <w:r w:rsidRPr="008328D4">
        <w:rPr>
          <w:b/>
          <w:szCs w:val="28"/>
        </w:rPr>
        <w:t>DESIGNING THE PROCESS</w:t>
      </w:r>
    </w:p>
    <w:tbl>
      <w:tblPr>
        <w:tblStyle w:val="TableGrid"/>
        <w:tblW w:w="0" w:type="auto"/>
        <w:tblLook w:val="04A0" w:firstRow="1" w:lastRow="0" w:firstColumn="1" w:lastColumn="0" w:noHBand="0" w:noVBand="1"/>
      </w:tblPr>
      <w:tblGrid>
        <w:gridCol w:w="4315"/>
        <w:gridCol w:w="4950"/>
      </w:tblGrid>
      <w:tr w:rsidR="001D1767" w:rsidRPr="00321151" w:rsidTr="005F6BCB">
        <w:tc>
          <w:tcPr>
            <w:tcW w:w="4315" w:type="dxa"/>
            <w:shd w:val="clear" w:color="auto" w:fill="DEEAF6" w:themeFill="accent1" w:themeFillTint="33"/>
          </w:tcPr>
          <w:p w:rsidR="001D1767" w:rsidRPr="00321151" w:rsidRDefault="005F6BCB" w:rsidP="005F6BCB">
            <w:pPr>
              <w:jc w:val="center"/>
              <w:rPr>
                <w:b/>
                <w:szCs w:val="24"/>
              </w:rPr>
            </w:pPr>
            <w:r>
              <w:rPr>
                <w:b/>
                <w:szCs w:val="24"/>
              </w:rPr>
              <w:t>TASK</w:t>
            </w:r>
          </w:p>
        </w:tc>
        <w:tc>
          <w:tcPr>
            <w:tcW w:w="4950" w:type="dxa"/>
            <w:shd w:val="clear" w:color="auto" w:fill="DEEAF6" w:themeFill="accent1" w:themeFillTint="33"/>
          </w:tcPr>
          <w:p w:rsidR="001D1767" w:rsidRPr="00321151" w:rsidRDefault="005F6BCB" w:rsidP="005F6BCB">
            <w:pPr>
              <w:jc w:val="center"/>
              <w:rPr>
                <w:b/>
                <w:szCs w:val="24"/>
              </w:rPr>
            </w:pPr>
            <w:r>
              <w:rPr>
                <w:b/>
                <w:szCs w:val="24"/>
              </w:rPr>
              <w:t xml:space="preserve">ACTION PLAN: </w:t>
            </w:r>
            <w:r w:rsidR="00A47355" w:rsidRPr="00A47355">
              <w:rPr>
                <w:szCs w:val="24"/>
              </w:rPr>
              <w:t>who, how, when</w:t>
            </w:r>
          </w:p>
        </w:tc>
      </w:tr>
      <w:tr w:rsidR="001D1767" w:rsidRPr="00321151" w:rsidTr="00554EEE">
        <w:tc>
          <w:tcPr>
            <w:tcW w:w="4315" w:type="dxa"/>
          </w:tcPr>
          <w:p w:rsidR="001D1767" w:rsidRPr="001D1767" w:rsidRDefault="001D1767" w:rsidP="007D698E">
            <w:pPr>
              <w:spacing w:before="0" w:line="240" w:lineRule="auto"/>
              <w:ind w:left="67"/>
              <w:rPr>
                <w:szCs w:val="24"/>
              </w:rPr>
            </w:pPr>
            <w:r w:rsidRPr="00321151">
              <w:rPr>
                <w:szCs w:val="24"/>
              </w:rPr>
              <w:t xml:space="preserve">Determine who will select </w:t>
            </w:r>
            <w:r>
              <w:rPr>
                <w:szCs w:val="24"/>
              </w:rPr>
              <w:t xml:space="preserve">and tailor the </w:t>
            </w:r>
            <w:r w:rsidRPr="00321151">
              <w:rPr>
                <w:szCs w:val="24"/>
              </w:rPr>
              <w:t>impact criteria</w:t>
            </w:r>
            <w:r>
              <w:rPr>
                <w:szCs w:val="24"/>
              </w:rPr>
              <w:br/>
            </w:r>
          </w:p>
        </w:tc>
        <w:tc>
          <w:tcPr>
            <w:tcW w:w="4950" w:type="dxa"/>
          </w:tcPr>
          <w:p w:rsidR="001D1767" w:rsidRPr="00321151" w:rsidRDefault="001D1767" w:rsidP="00554EEE">
            <w:pPr>
              <w:spacing w:before="0" w:line="240" w:lineRule="auto"/>
              <w:ind w:left="67"/>
              <w:rPr>
                <w:szCs w:val="24"/>
              </w:rPr>
            </w:pPr>
          </w:p>
        </w:tc>
      </w:tr>
      <w:tr w:rsidR="001D1767" w:rsidRPr="00321151" w:rsidTr="00554EEE">
        <w:tc>
          <w:tcPr>
            <w:tcW w:w="4315" w:type="dxa"/>
          </w:tcPr>
          <w:p w:rsidR="001D1767" w:rsidRPr="00321151" w:rsidRDefault="001D1767" w:rsidP="007D698E">
            <w:pPr>
              <w:spacing w:before="0" w:line="240" w:lineRule="auto"/>
              <w:ind w:left="67"/>
              <w:rPr>
                <w:szCs w:val="24"/>
              </w:rPr>
            </w:pPr>
            <w:r w:rsidRPr="00321151">
              <w:rPr>
                <w:szCs w:val="24"/>
              </w:rPr>
              <w:t xml:space="preserve">Determine </w:t>
            </w:r>
            <w:r w:rsidRPr="001D1767">
              <w:rPr>
                <w:i/>
                <w:szCs w:val="24"/>
              </w:rPr>
              <w:t>who</w:t>
            </w:r>
            <w:r w:rsidRPr="00321151">
              <w:rPr>
                <w:szCs w:val="24"/>
              </w:rPr>
              <w:t xml:space="preserve"> will participate in the assessment</w:t>
            </w:r>
            <w:r>
              <w:rPr>
                <w:szCs w:val="24"/>
              </w:rPr>
              <w:t xml:space="preserve"> (consider who will ultimately see and help interpret the results)</w:t>
            </w:r>
          </w:p>
        </w:tc>
        <w:tc>
          <w:tcPr>
            <w:tcW w:w="4950" w:type="dxa"/>
          </w:tcPr>
          <w:p w:rsidR="001D1767" w:rsidRPr="00321151" w:rsidRDefault="001D1767" w:rsidP="00554EEE">
            <w:pPr>
              <w:spacing w:before="0" w:line="240" w:lineRule="auto"/>
              <w:ind w:left="67"/>
              <w:rPr>
                <w:szCs w:val="24"/>
              </w:rPr>
            </w:pPr>
          </w:p>
        </w:tc>
      </w:tr>
      <w:tr w:rsidR="001D1767" w:rsidRPr="00321151" w:rsidTr="00554EEE">
        <w:tc>
          <w:tcPr>
            <w:tcW w:w="4315" w:type="dxa"/>
          </w:tcPr>
          <w:p w:rsidR="001D1767" w:rsidRDefault="001D1767" w:rsidP="00554EEE">
            <w:pPr>
              <w:spacing w:before="0" w:line="240" w:lineRule="auto"/>
              <w:ind w:left="67"/>
              <w:rPr>
                <w:szCs w:val="24"/>
              </w:rPr>
            </w:pPr>
            <w:r w:rsidRPr="00321151">
              <w:rPr>
                <w:szCs w:val="24"/>
              </w:rPr>
              <w:t xml:space="preserve">Determine </w:t>
            </w:r>
            <w:r w:rsidRPr="001D1767">
              <w:rPr>
                <w:i/>
                <w:szCs w:val="24"/>
              </w:rPr>
              <w:t>how</w:t>
            </w:r>
            <w:r w:rsidRPr="00321151">
              <w:rPr>
                <w:szCs w:val="24"/>
              </w:rPr>
              <w:t xml:space="preserve"> to conduct the assessment</w:t>
            </w:r>
            <w:r>
              <w:rPr>
                <w:szCs w:val="24"/>
              </w:rPr>
              <w:t xml:space="preserve"> (survey, conversation)</w:t>
            </w:r>
          </w:p>
          <w:p w:rsidR="001D1767" w:rsidRPr="00321151" w:rsidRDefault="001D1767" w:rsidP="00554EEE">
            <w:pPr>
              <w:spacing w:before="0" w:line="240" w:lineRule="auto"/>
              <w:ind w:left="67"/>
              <w:rPr>
                <w:szCs w:val="24"/>
              </w:rPr>
            </w:pPr>
          </w:p>
        </w:tc>
        <w:tc>
          <w:tcPr>
            <w:tcW w:w="4950" w:type="dxa"/>
          </w:tcPr>
          <w:p w:rsidR="001D1767" w:rsidRPr="00321151" w:rsidRDefault="001D1767" w:rsidP="00554EEE">
            <w:pPr>
              <w:spacing w:before="0" w:line="240" w:lineRule="auto"/>
              <w:ind w:left="67"/>
              <w:rPr>
                <w:szCs w:val="24"/>
              </w:rPr>
            </w:pPr>
          </w:p>
        </w:tc>
      </w:tr>
      <w:tr w:rsidR="001D1767" w:rsidRPr="00321151" w:rsidTr="00554EEE">
        <w:tc>
          <w:tcPr>
            <w:tcW w:w="4315" w:type="dxa"/>
          </w:tcPr>
          <w:p w:rsidR="001D1767" w:rsidRDefault="008328D4" w:rsidP="00554EEE">
            <w:pPr>
              <w:spacing w:before="0" w:line="240" w:lineRule="auto"/>
              <w:ind w:left="67"/>
              <w:rPr>
                <w:szCs w:val="24"/>
              </w:rPr>
            </w:pPr>
            <w:r>
              <w:rPr>
                <w:szCs w:val="24"/>
              </w:rPr>
              <w:t>How will you c</w:t>
            </w:r>
            <w:r w:rsidR="001D1767" w:rsidRPr="00321151">
              <w:rPr>
                <w:szCs w:val="24"/>
              </w:rPr>
              <w:t>ommunicate your design choices</w:t>
            </w:r>
            <w:r>
              <w:rPr>
                <w:szCs w:val="24"/>
              </w:rPr>
              <w:t>?</w:t>
            </w:r>
          </w:p>
          <w:p w:rsidR="001D1767" w:rsidRPr="00321151" w:rsidRDefault="001D1767" w:rsidP="00554EEE">
            <w:pPr>
              <w:spacing w:before="0" w:line="240" w:lineRule="auto"/>
              <w:ind w:left="67"/>
              <w:rPr>
                <w:szCs w:val="24"/>
              </w:rPr>
            </w:pPr>
            <w:r>
              <w:rPr>
                <w:szCs w:val="24"/>
              </w:rPr>
              <w:br/>
            </w:r>
          </w:p>
        </w:tc>
        <w:tc>
          <w:tcPr>
            <w:tcW w:w="4950" w:type="dxa"/>
          </w:tcPr>
          <w:p w:rsidR="001D1767" w:rsidRPr="00321151" w:rsidRDefault="001D1767" w:rsidP="00554EEE">
            <w:pPr>
              <w:spacing w:before="0" w:line="240" w:lineRule="auto"/>
              <w:ind w:left="67"/>
              <w:rPr>
                <w:szCs w:val="24"/>
              </w:rPr>
            </w:pPr>
          </w:p>
        </w:tc>
      </w:tr>
    </w:tbl>
    <w:p w:rsidR="001D1767" w:rsidRPr="008328D4" w:rsidRDefault="001D1767" w:rsidP="001D1767">
      <w:pPr>
        <w:rPr>
          <w:b/>
          <w:szCs w:val="28"/>
        </w:rPr>
      </w:pPr>
      <w:r w:rsidRPr="008328D4">
        <w:rPr>
          <w:b/>
          <w:szCs w:val="28"/>
        </w:rPr>
        <w:t>EXECUTING THE PROCESS</w:t>
      </w:r>
    </w:p>
    <w:tbl>
      <w:tblPr>
        <w:tblStyle w:val="TableGrid"/>
        <w:tblW w:w="0" w:type="auto"/>
        <w:tblLook w:val="04A0" w:firstRow="1" w:lastRow="0" w:firstColumn="1" w:lastColumn="0" w:noHBand="0" w:noVBand="1"/>
      </w:tblPr>
      <w:tblGrid>
        <w:gridCol w:w="4315"/>
        <w:gridCol w:w="4950"/>
      </w:tblGrid>
      <w:tr w:rsidR="005F6BCB" w:rsidRPr="00321151" w:rsidTr="005F6BCB">
        <w:tc>
          <w:tcPr>
            <w:tcW w:w="4315" w:type="dxa"/>
            <w:shd w:val="clear" w:color="auto" w:fill="DEEAF6" w:themeFill="accent1" w:themeFillTint="33"/>
          </w:tcPr>
          <w:p w:rsidR="005F6BCB" w:rsidRPr="00321151" w:rsidRDefault="005F6BCB" w:rsidP="005F6BCB">
            <w:pPr>
              <w:jc w:val="center"/>
              <w:rPr>
                <w:b/>
                <w:szCs w:val="24"/>
              </w:rPr>
            </w:pPr>
            <w:r>
              <w:rPr>
                <w:b/>
                <w:szCs w:val="24"/>
              </w:rPr>
              <w:t>TASK</w:t>
            </w:r>
          </w:p>
        </w:tc>
        <w:tc>
          <w:tcPr>
            <w:tcW w:w="4950" w:type="dxa"/>
            <w:shd w:val="clear" w:color="auto" w:fill="DEEAF6" w:themeFill="accent1" w:themeFillTint="33"/>
          </w:tcPr>
          <w:p w:rsidR="005F6BCB" w:rsidRPr="00321151" w:rsidRDefault="005F6BCB" w:rsidP="005F6BCB">
            <w:pPr>
              <w:jc w:val="center"/>
              <w:rPr>
                <w:b/>
                <w:szCs w:val="24"/>
              </w:rPr>
            </w:pPr>
            <w:r>
              <w:rPr>
                <w:b/>
                <w:szCs w:val="24"/>
              </w:rPr>
              <w:t xml:space="preserve">ACTION PLAN: </w:t>
            </w:r>
            <w:r w:rsidRPr="00A47355">
              <w:rPr>
                <w:szCs w:val="24"/>
              </w:rPr>
              <w:t>who, how, when</w:t>
            </w:r>
          </w:p>
        </w:tc>
      </w:tr>
      <w:tr w:rsidR="001D1767" w:rsidRPr="00321151" w:rsidTr="00554EEE">
        <w:tc>
          <w:tcPr>
            <w:tcW w:w="4315" w:type="dxa"/>
          </w:tcPr>
          <w:p w:rsidR="001D1767" w:rsidRPr="001D1767" w:rsidRDefault="001D1767" w:rsidP="001D1767">
            <w:pPr>
              <w:spacing w:before="0" w:line="240" w:lineRule="auto"/>
              <w:rPr>
                <w:szCs w:val="24"/>
              </w:rPr>
            </w:pPr>
            <w:r w:rsidRPr="001D1767">
              <w:rPr>
                <w:szCs w:val="24"/>
              </w:rPr>
              <w:t>Select and tailor impact criteria</w:t>
            </w:r>
          </w:p>
          <w:p w:rsidR="005F6BCB" w:rsidRDefault="005F6BCB" w:rsidP="00554EEE">
            <w:pPr>
              <w:spacing w:before="0" w:line="240" w:lineRule="auto"/>
              <w:ind w:left="67"/>
              <w:rPr>
                <w:szCs w:val="24"/>
              </w:rPr>
            </w:pPr>
          </w:p>
          <w:p w:rsidR="001D1767" w:rsidRPr="001D1767" w:rsidRDefault="001D1767" w:rsidP="00554EEE">
            <w:pPr>
              <w:spacing w:before="0" w:line="240" w:lineRule="auto"/>
              <w:ind w:left="67"/>
              <w:rPr>
                <w:szCs w:val="24"/>
              </w:rPr>
            </w:pPr>
          </w:p>
        </w:tc>
        <w:tc>
          <w:tcPr>
            <w:tcW w:w="4950" w:type="dxa"/>
          </w:tcPr>
          <w:p w:rsidR="001D1767" w:rsidRPr="00321151" w:rsidRDefault="001D1767" w:rsidP="00554EEE">
            <w:pPr>
              <w:spacing w:before="0" w:line="240" w:lineRule="auto"/>
              <w:ind w:left="67"/>
              <w:rPr>
                <w:szCs w:val="24"/>
              </w:rPr>
            </w:pPr>
          </w:p>
        </w:tc>
      </w:tr>
      <w:tr w:rsidR="001D1767" w:rsidRPr="00321151" w:rsidTr="00554EEE">
        <w:tc>
          <w:tcPr>
            <w:tcW w:w="4315" w:type="dxa"/>
          </w:tcPr>
          <w:p w:rsidR="001D1767" w:rsidRPr="00321151" w:rsidRDefault="001D1767" w:rsidP="007D698E">
            <w:pPr>
              <w:spacing w:before="0" w:line="240" w:lineRule="auto"/>
              <w:ind w:left="67"/>
              <w:rPr>
                <w:szCs w:val="24"/>
              </w:rPr>
            </w:pPr>
            <w:r w:rsidRPr="00321151">
              <w:rPr>
                <w:szCs w:val="24"/>
              </w:rPr>
              <w:t>Create and share background information</w:t>
            </w:r>
            <w:r w:rsidR="004B0262">
              <w:rPr>
                <w:szCs w:val="24"/>
              </w:rPr>
              <w:t xml:space="preserve"> about the programs (depending on knowledge/experience of people participating in assessment)</w:t>
            </w:r>
          </w:p>
        </w:tc>
        <w:tc>
          <w:tcPr>
            <w:tcW w:w="4950" w:type="dxa"/>
          </w:tcPr>
          <w:p w:rsidR="001D1767" w:rsidRPr="00321151" w:rsidRDefault="001D1767" w:rsidP="00554EEE">
            <w:pPr>
              <w:spacing w:before="0" w:line="240" w:lineRule="auto"/>
              <w:ind w:left="67"/>
              <w:rPr>
                <w:szCs w:val="24"/>
              </w:rPr>
            </w:pPr>
          </w:p>
        </w:tc>
      </w:tr>
      <w:tr w:rsidR="001D1767" w:rsidRPr="00321151" w:rsidTr="00554EEE">
        <w:tc>
          <w:tcPr>
            <w:tcW w:w="4315" w:type="dxa"/>
          </w:tcPr>
          <w:p w:rsidR="001D1767" w:rsidRPr="001D1767" w:rsidRDefault="001D1767" w:rsidP="001D1767">
            <w:pPr>
              <w:spacing w:before="0" w:line="240" w:lineRule="auto"/>
              <w:rPr>
                <w:szCs w:val="24"/>
              </w:rPr>
            </w:pPr>
            <w:r w:rsidRPr="001D1767">
              <w:rPr>
                <w:szCs w:val="24"/>
              </w:rPr>
              <w:t>Conduct the assessment</w:t>
            </w:r>
          </w:p>
          <w:p w:rsidR="001D1767" w:rsidRDefault="001D1767" w:rsidP="00554EEE">
            <w:pPr>
              <w:spacing w:before="0" w:line="240" w:lineRule="auto"/>
              <w:ind w:left="67"/>
              <w:rPr>
                <w:szCs w:val="24"/>
              </w:rPr>
            </w:pPr>
          </w:p>
          <w:p w:rsidR="007D698E" w:rsidRPr="00321151" w:rsidRDefault="007D698E" w:rsidP="00554EEE">
            <w:pPr>
              <w:spacing w:before="0" w:line="240" w:lineRule="auto"/>
              <w:ind w:left="67"/>
              <w:rPr>
                <w:szCs w:val="24"/>
              </w:rPr>
            </w:pPr>
          </w:p>
        </w:tc>
        <w:tc>
          <w:tcPr>
            <w:tcW w:w="4950" w:type="dxa"/>
          </w:tcPr>
          <w:p w:rsidR="001D1767" w:rsidRPr="00321151" w:rsidRDefault="001D1767" w:rsidP="00554EEE">
            <w:pPr>
              <w:spacing w:before="0" w:line="240" w:lineRule="auto"/>
              <w:ind w:left="67"/>
              <w:rPr>
                <w:szCs w:val="24"/>
              </w:rPr>
            </w:pPr>
          </w:p>
        </w:tc>
      </w:tr>
    </w:tbl>
    <w:p w:rsidR="00D14FCA" w:rsidRPr="00614CA3" w:rsidRDefault="00D14FCA" w:rsidP="00D14FCA">
      <w:pPr>
        <w:rPr>
          <w:szCs w:val="24"/>
        </w:rPr>
      </w:pPr>
    </w:p>
    <w:p w:rsidR="00402D27" w:rsidRPr="008F0847" w:rsidRDefault="00402D27" w:rsidP="007D698E">
      <w:pPr>
        <w:spacing w:before="0" w:after="160" w:line="259" w:lineRule="auto"/>
        <w:rPr>
          <w:rFonts w:cs="Arial"/>
          <w:b/>
          <w:color w:val="70AD47" w:themeColor="accent6"/>
          <w:sz w:val="28"/>
          <w:szCs w:val="20"/>
        </w:rPr>
      </w:pPr>
      <w:r>
        <w:rPr>
          <w:rFonts w:cs="Arial"/>
          <w:b/>
          <w:color w:val="70AD47" w:themeColor="accent6"/>
          <w:sz w:val="28"/>
          <w:szCs w:val="20"/>
        </w:rPr>
        <w:br w:type="page"/>
      </w:r>
      <w:r w:rsidRPr="008F0847">
        <w:rPr>
          <w:rFonts w:cs="Arial"/>
          <w:b/>
          <w:color w:val="70AD47" w:themeColor="accent6"/>
          <w:sz w:val="28"/>
          <w:szCs w:val="20"/>
        </w:rPr>
        <w:t>HOW DO I TAKE THIS BACK?</w:t>
      </w:r>
    </w:p>
    <w:p w:rsidR="00402D27" w:rsidRPr="008F0847" w:rsidRDefault="00402D27" w:rsidP="00402D27">
      <w:pPr>
        <w:spacing w:line="240" w:lineRule="auto"/>
        <w:rPr>
          <w:rFonts w:cs="Arial"/>
          <w:b/>
          <w:szCs w:val="20"/>
        </w:rPr>
      </w:pPr>
      <w:r>
        <w:rPr>
          <w:rFonts w:cs="Arial"/>
          <w:b/>
          <w:szCs w:val="20"/>
        </w:rPr>
        <w:t>Here is a s</w:t>
      </w:r>
      <w:r w:rsidRPr="008F0847">
        <w:rPr>
          <w:rFonts w:cs="Arial"/>
          <w:b/>
          <w:szCs w:val="20"/>
        </w:rPr>
        <w:t>uggested process for identifying intended impact statements as a group.</w:t>
      </w:r>
    </w:p>
    <w:p w:rsidR="00402D27" w:rsidRPr="008F0847" w:rsidRDefault="00402D27" w:rsidP="00402D27">
      <w:pPr>
        <w:spacing w:line="240" w:lineRule="auto"/>
        <w:rPr>
          <w:rFonts w:cs="Arial"/>
          <w:szCs w:val="20"/>
        </w:rPr>
      </w:pPr>
      <w:r>
        <w:rPr>
          <w:rFonts w:cs="Arial"/>
          <w:i/>
          <w:szCs w:val="20"/>
        </w:rPr>
        <w:t xml:space="preserve">It’s called </w:t>
      </w:r>
      <w:r w:rsidRPr="008F0847">
        <w:rPr>
          <w:rFonts w:cs="Arial"/>
          <w:b/>
          <w:i/>
          <w:color w:val="4472C4" w:themeColor="accent5"/>
          <w:szCs w:val="20"/>
        </w:rPr>
        <w:t>1-2-4-All</w:t>
      </w:r>
      <w:r w:rsidRPr="008F0847">
        <w:rPr>
          <w:rFonts w:cs="Arial"/>
          <w:i/>
          <w:color w:val="4472C4" w:themeColor="accent5"/>
          <w:szCs w:val="20"/>
        </w:rPr>
        <w:t xml:space="preserve"> </w:t>
      </w:r>
      <w:r>
        <w:rPr>
          <w:rFonts w:cs="Arial"/>
          <w:i/>
          <w:szCs w:val="20"/>
        </w:rPr>
        <w:t>and here’s how it works:</w:t>
      </w:r>
    </w:p>
    <w:p w:rsidR="00402D27" w:rsidRPr="008F0847" w:rsidRDefault="00402D27" w:rsidP="00402D27">
      <w:pPr>
        <w:spacing w:line="240" w:lineRule="auto"/>
        <w:rPr>
          <w:rFonts w:cs="Arial"/>
          <w:szCs w:val="20"/>
        </w:rPr>
      </w:pPr>
      <w:r w:rsidRPr="008F0847">
        <w:rPr>
          <w:rFonts w:cs="Arial"/>
          <w:b/>
          <w:szCs w:val="20"/>
        </w:rPr>
        <w:t>1:</w:t>
      </w:r>
      <w:r w:rsidRPr="008F0847">
        <w:rPr>
          <w:rFonts w:cs="Arial"/>
          <w:szCs w:val="20"/>
        </w:rPr>
        <w:t xml:space="preserve"> Each person takes 3 minutes to write possible impact statements/areas on index cards (one idea per card). </w:t>
      </w:r>
      <w:r>
        <w:rPr>
          <w:rFonts w:cs="Arial"/>
          <w:szCs w:val="20"/>
        </w:rPr>
        <w:t xml:space="preserve"> </w:t>
      </w:r>
      <w:r w:rsidRPr="008F0847">
        <w:rPr>
          <w:rFonts w:cs="Arial"/>
          <w:szCs w:val="20"/>
        </w:rPr>
        <w:t>They don’t have to be perfectly formulated statements at this point, just ideas of what we’re aiming for as an organization.</w:t>
      </w:r>
    </w:p>
    <w:p w:rsidR="00402D27" w:rsidRPr="008F0847" w:rsidRDefault="00402D27" w:rsidP="00402D27">
      <w:pPr>
        <w:spacing w:line="240" w:lineRule="auto"/>
        <w:rPr>
          <w:rFonts w:cs="Arial"/>
          <w:szCs w:val="20"/>
        </w:rPr>
      </w:pPr>
      <w:r w:rsidRPr="008F0847">
        <w:rPr>
          <w:rFonts w:cs="Arial"/>
          <w:b/>
          <w:szCs w:val="20"/>
        </w:rPr>
        <w:t>2:</w:t>
      </w:r>
      <w:r w:rsidRPr="008F0847">
        <w:rPr>
          <w:rFonts w:cs="Arial"/>
          <w:szCs w:val="20"/>
        </w:rPr>
        <w:t xml:space="preserve"> Pair up and share. What do you have in common? What new ideas do you have when you look at your partner’s ideas? Write any new or combined ideas on new index cards. If you’re ready to discard any ideas based on this conversation, put them aside.</w:t>
      </w:r>
    </w:p>
    <w:p w:rsidR="00402D27" w:rsidRPr="008F0847" w:rsidRDefault="00402D27" w:rsidP="00402D27">
      <w:pPr>
        <w:spacing w:line="240" w:lineRule="auto"/>
        <w:rPr>
          <w:rFonts w:cs="Arial"/>
          <w:szCs w:val="20"/>
        </w:rPr>
      </w:pPr>
      <w:r w:rsidRPr="008F0847">
        <w:rPr>
          <w:rFonts w:cs="Arial"/>
          <w:b/>
          <w:szCs w:val="20"/>
        </w:rPr>
        <w:t>4:</w:t>
      </w:r>
      <w:r w:rsidRPr="008F0847">
        <w:rPr>
          <w:rFonts w:cs="Arial"/>
          <w:szCs w:val="20"/>
        </w:rPr>
        <w:t xml:space="preserve"> Combine with another pair and lay out all your cards. What common ideas are coming up? What feels most powerful or relevant, given your work and the current context? As a group, propose one possible impact statement to the full group. Write it as concisely and as powerfully as you can.</w:t>
      </w:r>
    </w:p>
    <w:p w:rsidR="00402D27" w:rsidRPr="008F0847" w:rsidRDefault="00402D27" w:rsidP="00402D27">
      <w:pPr>
        <w:spacing w:line="240" w:lineRule="auto"/>
        <w:rPr>
          <w:rFonts w:cs="Arial"/>
          <w:szCs w:val="20"/>
        </w:rPr>
      </w:pPr>
      <w:r w:rsidRPr="008F0847">
        <w:rPr>
          <w:rFonts w:cs="Arial"/>
          <w:b/>
          <w:szCs w:val="20"/>
        </w:rPr>
        <w:t>All:</w:t>
      </w:r>
      <w:r w:rsidRPr="008F0847">
        <w:rPr>
          <w:rFonts w:cs="Arial"/>
          <w:szCs w:val="20"/>
        </w:rPr>
        <w:t xml:space="preserve"> Each group shares ONE impact statement – ideally, written on large flip chart paper so that people can see it and hear it at the same time. </w:t>
      </w:r>
    </w:p>
    <w:p w:rsidR="00402D27" w:rsidRPr="008F0847" w:rsidRDefault="00402D27" w:rsidP="00402D27">
      <w:pPr>
        <w:spacing w:line="240" w:lineRule="auto"/>
        <w:rPr>
          <w:rFonts w:cs="Arial"/>
          <w:sz w:val="22"/>
          <w:szCs w:val="20"/>
        </w:rPr>
      </w:pPr>
      <w:r w:rsidRPr="008F0847">
        <w:rPr>
          <w:rFonts w:cs="Arial"/>
          <w:b/>
          <w:szCs w:val="20"/>
        </w:rPr>
        <w:t>Dot Voting:</w:t>
      </w:r>
      <w:r w:rsidRPr="008F0847">
        <w:rPr>
          <w:rFonts w:cs="Arial"/>
          <w:szCs w:val="20"/>
        </w:rPr>
        <w:t xml:space="preserve"> Everyone gets two votes. Have people stand up and place a dot sticker or check mark on the impact statement(s) that most powerfully represent their thinking about the organization’s intended impact. It’s OK to put both votes on one statement.</w:t>
      </w:r>
      <w:r w:rsidRPr="008F0847">
        <w:rPr>
          <w:rFonts w:cs="Arial"/>
          <w:szCs w:val="20"/>
        </w:rPr>
        <w:br/>
      </w:r>
    </w:p>
    <w:p w:rsidR="00D14FCA" w:rsidRPr="00614CA3" w:rsidRDefault="00D14FCA" w:rsidP="00D14FCA">
      <w:pPr>
        <w:rPr>
          <w:szCs w:val="24"/>
        </w:rPr>
      </w:pPr>
    </w:p>
    <w:p w:rsidR="00D14FCA" w:rsidRPr="00614CA3" w:rsidRDefault="00D14FCA" w:rsidP="00D14FCA">
      <w:pPr>
        <w:rPr>
          <w:szCs w:val="24"/>
        </w:rPr>
      </w:pPr>
    </w:p>
    <w:p w:rsidR="00D14FCA" w:rsidRPr="00614CA3" w:rsidRDefault="00D14FCA" w:rsidP="00D14FCA">
      <w:pPr>
        <w:rPr>
          <w:szCs w:val="24"/>
        </w:rPr>
      </w:pPr>
    </w:p>
    <w:p w:rsidR="00D14FCA" w:rsidRPr="00614CA3" w:rsidRDefault="00D14FCA" w:rsidP="00D14FCA">
      <w:pPr>
        <w:rPr>
          <w:szCs w:val="24"/>
        </w:rPr>
      </w:pPr>
    </w:p>
    <w:p w:rsidR="00D14FCA" w:rsidRPr="00614CA3" w:rsidRDefault="00D14FCA" w:rsidP="00D14FCA">
      <w:pPr>
        <w:rPr>
          <w:szCs w:val="24"/>
        </w:rPr>
      </w:pPr>
    </w:p>
    <w:p w:rsidR="0015671E" w:rsidRDefault="0015671E" w:rsidP="0094563A">
      <w:pPr>
        <w:pStyle w:val="Para"/>
        <w:ind w:left="0" w:firstLine="0"/>
        <w:rPr>
          <w:rFonts w:asciiTheme="minorHAnsi" w:hAnsiTheme="minorHAnsi"/>
        </w:rPr>
      </w:pPr>
    </w:p>
    <w:p w:rsidR="0015671E" w:rsidRDefault="0015671E" w:rsidP="0094563A">
      <w:pPr>
        <w:pStyle w:val="Para"/>
        <w:ind w:left="0" w:firstLine="0"/>
        <w:rPr>
          <w:rFonts w:asciiTheme="minorHAnsi" w:hAnsiTheme="minorHAnsi"/>
        </w:rPr>
      </w:pPr>
    </w:p>
    <w:p w:rsidR="001D1767" w:rsidRDefault="001D1767">
      <w:pPr>
        <w:spacing w:before="0" w:after="160" w:line="259" w:lineRule="auto"/>
      </w:pPr>
      <w:r>
        <w:br w:type="page"/>
      </w:r>
    </w:p>
    <w:p w:rsidR="00773A5C" w:rsidRPr="00773A5C" w:rsidRDefault="00773A5C" w:rsidP="00773A5C">
      <w:pPr>
        <w:pStyle w:val="BodyText"/>
        <w:tabs>
          <w:tab w:val="right" w:leader="underscore" w:pos="9360"/>
        </w:tabs>
        <w:rPr>
          <w:rFonts w:asciiTheme="minorHAnsi" w:hAnsiTheme="minorHAnsi"/>
          <w:b/>
          <w:sz w:val="28"/>
          <w:szCs w:val="28"/>
        </w:rPr>
      </w:pPr>
      <w:r w:rsidRPr="00773A5C">
        <w:rPr>
          <w:rFonts w:asciiTheme="minorHAnsi" w:hAnsiTheme="minorHAnsi"/>
          <w:b/>
          <w:sz w:val="28"/>
          <w:szCs w:val="28"/>
        </w:rPr>
        <w:lastRenderedPageBreak/>
        <w:t>HOMEWORK:</w:t>
      </w:r>
      <w:r>
        <w:rPr>
          <w:rFonts w:asciiTheme="minorHAnsi" w:hAnsiTheme="minorHAnsi"/>
          <w:b/>
          <w:sz w:val="28"/>
          <w:szCs w:val="28"/>
        </w:rPr>
        <w:t xml:space="preserve"> </w:t>
      </w:r>
      <w:r w:rsidRPr="00773A5C">
        <w:rPr>
          <w:rFonts w:asciiTheme="minorHAnsi" w:hAnsiTheme="minorHAnsi"/>
          <w:b/>
          <w:sz w:val="28"/>
          <w:szCs w:val="28"/>
        </w:rPr>
        <w:t>Assessing Mission Impact</w:t>
      </w:r>
    </w:p>
    <w:p w:rsidR="00773A5C" w:rsidRDefault="00773A5C" w:rsidP="00773A5C">
      <w:pPr>
        <w:pStyle w:val="PlainText"/>
        <w:spacing w:before="240"/>
        <w:rPr>
          <w:rFonts w:ascii="Calibri" w:hAnsi="Calibri"/>
          <w:sz w:val="24"/>
          <w:szCs w:val="24"/>
        </w:rPr>
      </w:pPr>
      <w:r>
        <w:rPr>
          <w:rFonts w:ascii="Calibri" w:hAnsi="Calibri"/>
          <w:sz w:val="24"/>
          <w:szCs w:val="24"/>
        </w:rPr>
        <w:t>Before session 3 each team should complete the following homework (use worksheet below):</w:t>
      </w:r>
    </w:p>
    <w:p w:rsidR="00CD0488" w:rsidRDefault="00CD0488" w:rsidP="00CD0488">
      <w:pPr>
        <w:pStyle w:val="PlainText"/>
        <w:ind w:left="720"/>
        <w:rPr>
          <w:rFonts w:ascii="Calibri" w:hAnsi="Calibri"/>
          <w:sz w:val="24"/>
          <w:szCs w:val="24"/>
        </w:rPr>
      </w:pPr>
    </w:p>
    <w:p w:rsidR="00773A5C" w:rsidRDefault="00773A5C" w:rsidP="00773A5C">
      <w:pPr>
        <w:pStyle w:val="PlainText"/>
        <w:numPr>
          <w:ilvl w:val="0"/>
          <w:numId w:val="22"/>
        </w:numPr>
        <w:rPr>
          <w:rFonts w:ascii="Calibri" w:hAnsi="Calibri"/>
          <w:sz w:val="24"/>
          <w:szCs w:val="24"/>
        </w:rPr>
      </w:pPr>
      <w:r>
        <w:rPr>
          <w:rFonts w:ascii="Calibri" w:hAnsi="Calibri"/>
          <w:sz w:val="24"/>
          <w:szCs w:val="24"/>
        </w:rPr>
        <w:t>Finalize and refine impact framework</w:t>
      </w:r>
    </w:p>
    <w:p w:rsidR="00773A5C" w:rsidRDefault="00F254D2" w:rsidP="00773A5C">
      <w:pPr>
        <w:pStyle w:val="PlainText"/>
        <w:numPr>
          <w:ilvl w:val="1"/>
          <w:numId w:val="22"/>
        </w:numPr>
        <w:rPr>
          <w:rFonts w:ascii="Calibri" w:hAnsi="Calibri"/>
          <w:sz w:val="24"/>
          <w:szCs w:val="24"/>
        </w:rPr>
      </w:pPr>
      <w:r>
        <w:rPr>
          <w:rFonts w:ascii="Calibri" w:hAnsi="Calibri"/>
          <w:sz w:val="24"/>
          <w:szCs w:val="24"/>
        </w:rPr>
        <w:t xml:space="preserve">Finalize your </w:t>
      </w:r>
      <w:r w:rsidR="00773A5C">
        <w:rPr>
          <w:rFonts w:ascii="Calibri" w:hAnsi="Calibri"/>
          <w:sz w:val="24"/>
          <w:szCs w:val="24"/>
        </w:rPr>
        <w:t>problem statement</w:t>
      </w:r>
    </w:p>
    <w:p w:rsidR="00773A5C" w:rsidRDefault="00FC21AE" w:rsidP="00773A5C">
      <w:pPr>
        <w:pStyle w:val="PlainText"/>
        <w:numPr>
          <w:ilvl w:val="1"/>
          <w:numId w:val="22"/>
        </w:numPr>
        <w:rPr>
          <w:rFonts w:ascii="Calibri" w:hAnsi="Calibri"/>
          <w:sz w:val="24"/>
          <w:szCs w:val="24"/>
        </w:rPr>
      </w:pPr>
      <w:r>
        <w:rPr>
          <w:rFonts w:ascii="Calibri" w:hAnsi="Calibri"/>
          <w:sz w:val="24"/>
          <w:szCs w:val="24"/>
        </w:rPr>
        <w:t xml:space="preserve">Complete your 4 assessment criteria: </w:t>
      </w:r>
      <w:r>
        <w:rPr>
          <w:rFonts w:ascii="Calibri" w:hAnsi="Calibri"/>
          <w:sz w:val="24"/>
          <w:szCs w:val="24"/>
          <w:u w:val="single"/>
        </w:rPr>
        <w:t>three</w:t>
      </w:r>
      <w:r w:rsidR="00F254D2">
        <w:rPr>
          <w:rFonts w:ascii="Calibri" w:hAnsi="Calibri"/>
          <w:sz w:val="24"/>
          <w:szCs w:val="24"/>
        </w:rPr>
        <w:t xml:space="preserve"> </w:t>
      </w:r>
      <w:r w:rsidR="00773A5C">
        <w:rPr>
          <w:rFonts w:ascii="Calibri" w:hAnsi="Calibri"/>
          <w:sz w:val="24"/>
          <w:szCs w:val="24"/>
        </w:rPr>
        <w:t>intended impact statements</w:t>
      </w:r>
      <w:r>
        <w:rPr>
          <w:rFonts w:ascii="Calibri" w:hAnsi="Calibri"/>
          <w:sz w:val="24"/>
          <w:szCs w:val="24"/>
        </w:rPr>
        <w:t xml:space="preserve"> and </w:t>
      </w:r>
      <w:r w:rsidRPr="00FC21AE">
        <w:rPr>
          <w:rFonts w:ascii="Calibri" w:hAnsi="Calibri"/>
          <w:sz w:val="24"/>
          <w:szCs w:val="24"/>
          <w:u w:val="single"/>
        </w:rPr>
        <w:t>one</w:t>
      </w:r>
      <w:r>
        <w:rPr>
          <w:rFonts w:ascii="Calibri" w:hAnsi="Calibri"/>
          <w:sz w:val="24"/>
          <w:szCs w:val="24"/>
        </w:rPr>
        <w:t xml:space="preserve"> excellence in execution statement</w:t>
      </w:r>
    </w:p>
    <w:p w:rsidR="00FC21AE" w:rsidRDefault="00FC21AE" w:rsidP="00773A5C">
      <w:pPr>
        <w:pStyle w:val="PlainText"/>
        <w:numPr>
          <w:ilvl w:val="1"/>
          <w:numId w:val="22"/>
        </w:numPr>
        <w:rPr>
          <w:rFonts w:ascii="Calibri" w:hAnsi="Calibri"/>
          <w:sz w:val="24"/>
          <w:szCs w:val="24"/>
        </w:rPr>
      </w:pPr>
      <w:r>
        <w:rPr>
          <w:rFonts w:ascii="Calibri" w:hAnsi="Calibri"/>
          <w:sz w:val="24"/>
          <w:szCs w:val="24"/>
        </w:rPr>
        <w:t xml:space="preserve">Using these 4 criteria, assess all the core programs: mission and fundraising. </w:t>
      </w:r>
    </w:p>
    <w:p w:rsidR="00773A5C" w:rsidRDefault="00773A5C" w:rsidP="00773A5C">
      <w:pPr>
        <w:pStyle w:val="PlainText"/>
        <w:ind w:left="720"/>
        <w:rPr>
          <w:rFonts w:ascii="Calibri" w:hAnsi="Calibri"/>
          <w:sz w:val="24"/>
          <w:szCs w:val="24"/>
        </w:rPr>
      </w:pPr>
    </w:p>
    <w:p w:rsidR="00FC21AE" w:rsidRPr="00773A5C" w:rsidRDefault="00FC21AE" w:rsidP="00FC21AE">
      <w:pPr>
        <w:pStyle w:val="PlainText"/>
        <w:numPr>
          <w:ilvl w:val="0"/>
          <w:numId w:val="22"/>
        </w:numPr>
        <w:rPr>
          <w:rFonts w:ascii="Calibri" w:hAnsi="Calibri"/>
          <w:sz w:val="24"/>
          <w:szCs w:val="24"/>
        </w:rPr>
      </w:pPr>
      <w:r w:rsidRPr="00773A5C">
        <w:rPr>
          <w:rFonts w:ascii="Calibri" w:hAnsi="Calibri"/>
          <w:sz w:val="24"/>
          <w:szCs w:val="24"/>
        </w:rPr>
        <w:t xml:space="preserve">Send CompassPoint facilitators </w:t>
      </w:r>
      <w:r w:rsidR="00210F25">
        <w:rPr>
          <w:rFonts w:ascii="Calibri" w:hAnsi="Calibri"/>
          <w:sz w:val="24"/>
          <w:szCs w:val="24"/>
        </w:rPr>
        <w:t xml:space="preserve">the average </w:t>
      </w:r>
      <w:r w:rsidRPr="00773A5C">
        <w:rPr>
          <w:rFonts w:ascii="Calibri" w:hAnsi="Calibri"/>
          <w:sz w:val="24"/>
          <w:szCs w:val="24"/>
        </w:rPr>
        <w:t>assessment rating</w:t>
      </w:r>
      <w:r w:rsidR="00210F25">
        <w:rPr>
          <w:rFonts w:ascii="Calibri" w:hAnsi="Calibri"/>
          <w:sz w:val="24"/>
          <w:szCs w:val="24"/>
        </w:rPr>
        <w:t xml:space="preserve"> for each program</w:t>
      </w:r>
      <w:r>
        <w:rPr>
          <w:rFonts w:ascii="Calibri" w:hAnsi="Calibri"/>
          <w:sz w:val="24"/>
          <w:szCs w:val="24"/>
        </w:rPr>
        <w:t xml:space="preserve"> (use </w:t>
      </w:r>
      <w:r w:rsidR="00210F25">
        <w:rPr>
          <w:rFonts w:ascii="Calibri" w:hAnsi="Calibri"/>
          <w:sz w:val="24"/>
          <w:szCs w:val="24"/>
        </w:rPr>
        <w:t>electronic template provided</w:t>
      </w:r>
      <w:r>
        <w:rPr>
          <w:rFonts w:ascii="Calibri" w:hAnsi="Calibri"/>
          <w:sz w:val="24"/>
          <w:szCs w:val="24"/>
        </w:rPr>
        <w:t>)</w:t>
      </w:r>
    </w:p>
    <w:p w:rsidR="00FC21AE" w:rsidRDefault="00FC21AE" w:rsidP="00FC21AE">
      <w:pPr>
        <w:pStyle w:val="PlainText"/>
        <w:ind w:left="720"/>
        <w:rPr>
          <w:rFonts w:ascii="Calibri" w:hAnsi="Calibri"/>
          <w:sz w:val="24"/>
          <w:szCs w:val="24"/>
        </w:rPr>
      </w:pPr>
    </w:p>
    <w:p w:rsidR="00773A5C" w:rsidRDefault="00773A5C" w:rsidP="00773A5C">
      <w:pPr>
        <w:pStyle w:val="PlainText"/>
        <w:numPr>
          <w:ilvl w:val="0"/>
          <w:numId w:val="22"/>
        </w:numPr>
        <w:rPr>
          <w:rFonts w:ascii="Calibri" w:hAnsi="Calibri"/>
          <w:sz w:val="24"/>
          <w:szCs w:val="24"/>
        </w:rPr>
      </w:pPr>
      <w:r>
        <w:rPr>
          <w:rFonts w:ascii="Calibri" w:hAnsi="Calibri"/>
          <w:sz w:val="24"/>
          <w:szCs w:val="24"/>
        </w:rPr>
        <w:t>If you haven’t already done so, complete financial analysis homework</w:t>
      </w:r>
    </w:p>
    <w:p w:rsidR="00773A5C" w:rsidRDefault="00773A5C" w:rsidP="00773A5C">
      <w:pPr>
        <w:pStyle w:val="PlainText"/>
        <w:ind w:left="720"/>
        <w:rPr>
          <w:rFonts w:ascii="Calibri" w:hAnsi="Calibri"/>
          <w:sz w:val="24"/>
          <w:szCs w:val="24"/>
        </w:rPr>
      </w:pPr>
    </w:p>
    <w:p w:rsidR="00FC21AE" w:rsidRDefault="00FC21AE">
      <w:pPr>
        <w:spacing w:before="0" w:after="160" w:line="259" w:lineRule="auto"/>
        <w:rPr>
          <w:rFonts w:ascii="Calibri" w:hAnsi="Calibri"/>
          <w:szCs w:val="24"/>
        </w:rPr>
      </w:pPr>
      <w:r>
        <w:rPr>
          <w:rFonts w:ascii="Calibri" w:hAnsi="Calibri"/>
          <w:szCs w:val="24"/>
        </w:rPr>
        <w:br w:type="page"/>
      </w:r>
    </w:p>
    <w:p w:rsidR="00FC21AE" w:rsidRPr="000F5703" w:rsidRDefault="00FC21AE" w:rsidP="00FC21AE">
      <w:pPr>
        <w:pStyle w:val="BodyText"/>
        <w:tabs>
          <w:tab w:val="right" w:leader="underscore" w:pos="9360"/>
        </w:tabs>
        <w:rPr>
          <w:rFonts w:asciiTheme="minorHAnsi" w:hAnsiTheme="minorHAnsi"/>
          <w:b/>
          <w:sz w:val="28"/>
          <w:szCs w:val="24"/>
        </w:rPr>
      </w:pPr>
      <w:r w:rsidRPr="000F5703">
        <w:rPr>
          <w:rFonts w:asciiTheme="minorHAnsi" w:hAnsiTheme="minorHAnsi"/>
          <w:b/>
          <w:sz w:val="28"/>
          <w:szCs w:val="24"/>
        </w:rPr>
        <w:lastRenderedPageBreak/>
        <w:t>Assessing Impact</w:t>
      </w:r>
      <w:r>
        <w:rPr>
          <w:rFonts w:asciiTheme="minorHAnsi" w:hAnsiTheme="minorHAnsi"/>
          <w:b/>
          <w:sz w:val="28"/>
          <w:szCs w:val="24"/>
        </w:rPr>
        <w:t xml:space="preserve"> of Programs: Mission and Fundraising Programs</w:t>
      </w:r>
    </w:p>
    <w:p w:rsidR="00FC21AE" w:rsidRPr="007D698E" w:rsidRDefault="00FC21AE" w:rsidP="00FC21AE">
      <w:pPr>
        <w:pStyle w:val="BodyText"/>
        <w:tabs>
          <w:tab w:val="right" w:leader="underscore" w:pos="9360"/>
        </w:tabs>
        <w:rPr>
          <w:rFonts w:asciiTheme="minorHAnsi" w:hAnsiTheme="minorHAnsi"/>
          <w:i/>
          <w:color w:val="FF0000"/>
          <w:sz w:val="24"/>
          <w:szCs w:val="24"/>
        </w:rPr>
      </w:pPr>
      <w:r w:rsidRPr="007D698E">
        <w:rPr>
          <w:rFonts w:asciiTheme="minorHAnsi" w:hAnsiTheme="minorHAnsi"/>
          <w:i/>
          <w:color w:val="FF0000"/>
          <w:sz w:val="24"/>
          <w:szCs w:val="24"/>
        </w:rPr>
        <w:t>Use one page per impact criterion, customized with all programs pre-populated in the left column.</w:t>
      </w:r>
    </w:p>
    <w:p w:rsidR="00FC21AE" w:rsidRDefault="00FC21AE" w:rsidP="00FC21AE">
      <w:pPr>
        <w:pStyle w:val="BodyText"/>
        <w:tabs>
          <w:tab w:val="right" w:leader="underscore" w:pos="9360"/>
        </w:tabs>
        <w:rPr>
          <w:rFonts w:asciiTheme="minorHAnsi" w:hAnsiTheme="minorHAnsi"/>
          <w:sz w:val="24"/>
          <w:szCs w:val="24"/>
        </w:rPr>
      </w:pPr>
    </w:p>
    <w:p w:rsidR="00FC21AE" w:rsidRDefault="00FC21AE" w:rsidP="00FC21AE">
      <w:pPr>
        <w:pStyle w:val="BodyText"/>
        <w:tabs>
          <w:tab w:val="right" w:leader="underscore" w:pos="9360"/>
        </w:tabs>
        <w:rPr>
          <w:rFonts w:asciiTheme="minorHAnsi" w:hAnsiTheme="minorHAnsi"/>
          <w:sz w:val="24"/>
          <w:szCs w:val="24"/>
        </w:rPr>
      </w:pPr>
      <w:r w:rsidRPr="001D1767">
        <w:rPr>
          <w:rFonts w:asciiTheme="minorHAnsi" w:hAnsiTheme="minorHAnsi"/>
          <w:sz w:val="24"/>
          <w:szCs w:val="24"/>
        </w:rPr>
        <w:t>To what degree, as it</w:t>
      </w:r>
      <w:r>
        <w:rPr>
          <w:rFonts w:asciiTheme="minorHAnsi" w:hAnsiTheme="minorHAnsi"/>
          <w:sz w:val="24"/>
          <w:szCs w:val="24"/>
        </w:rPr>
        <w:t>’</w:t>
      </w:r>
      <w:r w:rsidRPr="001D1767">
        <w:rPr>
          <w:rFonts w:asciiTheme="minorHAnsi" w:hAnsiTheme="minorHAnsi"/>
          <w:sz w:val="24"/>
          <w:szCs w:val="24"/>
        </w:rPr>
        <w:t>s currently executed, does this program</w:t>
      </w:r>
      <w:r>
        <w:rPr>
          <w:rFonts w:asciiTheme="minorHAnsi" w:hAnsiTheme="minorHAnsi"/>
          <w:sz w:val="24"/>
          <w:szCs w:val="24"/>
        </w:rPr>
        <w:t xml:space="preserve"> (</w:t>
      </w:r>
      <w:r w:rsidRPr="007D698E">
        <w:rPr>
          <w:rFonts w:asciiTheme="minorHAnsi" w:hAnsiTheme="minorHAnsi"/>
          <w:color w:val="FF0000"/>
          <w:sz w:val="24"/>
          <w:szCs w:val="24"/>
        </w:rPr>
        <w:t>insert tailored criterion here</w:t>
      </w:r>
      <w:r>
        <w:rPr>
          <w:rFonts w:asciiTheme="minorHAnsi" w:hAnsiTheme="minorHAnsi"/>
          <w:sz w:val="24"/>
          <w:szCs w:val="24"/>
        </w:rPr>
        <w:t>)</w:t>
      </w:r>
      <w:r w:rsidRPr="001D1767">
        <w:rPr>
          <w:rFonts w:asciiTheme="minorHAnsi" w:hAnsiTheme="minorHAnsi"/>
          <w:sz w:val="24"/>
          <w:szCs w:val="24"/>
        </w:rPr>
        <w:t xml:space="preserve"> </w:t>
      </w:r>
    </w:p>
    <w:p w:rsidR="00FC21AE" w:rsidRDefault="00FC21AE" w:rsidP="00FC21AE">
      <w:pPr>
        <w:pStyle w:val="BodyText"/>
        <w:tabs>
          <w:tab w:val="right" w:leader="underscore" w:pos="9360"/>
        </w:tabs>
        <w:rPr>
          <w:rFonts w:asciiTheme="minorHAnsi" w:hAnsiTheme="minorHAnsi"/>
          <w:sz w:val="24"/>
          <w:szCs w:val="24"/>
        </w:rPr>
      </w:pPr>
    </w:p>
    <w:p w:rsidR="00FC21AE" w:rsidRDefault="00FC21AE" w:rsidP="00FC21AE">
      <w:pPr>
        <w:pStyle w:val="BodyText"/>
        <w:tabs>
          <w:tab w:val="right" w:leader="underscore" w:pos="9360"/>
        </w:tabs>
        <w:rPr>
          <w:rFonts w:asciiTheme="minorHAnsi" w:hAnsiTheme="minorHAnsi"/>
          <w:sz w:val="24"/>
          <w:szCs w:val="24"/>
        </w:rPr>
      </w:pPr>
      <w:r w:rsidRPr="001D1767">
        <w:rPr>
          <w:rFonts w:asciiTheme="minorHAnsi" w:hAnsiTheme="minorHAnsi"/>
          <w:sz w:val="24"/>
          <w:szCs w:val="24"/>
        </w:rPr>
        <w:t>______________________________________________________________________________</w:t>
      </w:r>
    </w:p>
    <w:p w:rsidR="00FC21AE" w:rsidRDefault="00FC21AE" w:rsidP="00FC21AE">
      <w:pPr>
        <w:pStyle w:val="BodyText"/>
        <w:tabs>
          <w:tab w:val="right" w:leader="underscore" w:pos="9360"/>
        </w:tabs>
        <w:rPr>
          <w:rFonts w:asciiTheme="minorHAnsi" w:hAnsiTheme="minorHAnsi"/>
          <w:sz w:val="24"/>
          <w:szCs w:val="24"/>
        </w:rPr>
      </w:pPr>
    </w:p>
    <w:p w:rsidR="00FC21AE" w:rsidRPr="001D1767" w:rsidRDefault="00FC21AE" w:rsidP="00FC21AE">
      <w:pPr>
        <w:pStyle w:val="BodyText"/>
        <w:tabs>
          <w:tab w:val="right" w:leader="underscore" w:pos="9360"/>
        </w:tabs>
        <w:rPr>
          <w:rFonts w:asciiTheme="minorHAnsi" w:hAnsiTheme="minorHAnsi"/>
          <w:sz w:val="24"/>
          <w:szCs w:val="24"/>
        </w:rPr>
      </w:pPr>
      <w:r w:rsidRPr="001D1767">
        <w:rPr>
          <w:rFonts w:asciiTheme="minorHAnsi" w:hAnsiTheme="minorHAnsi"/>
          <w:sz w:val="24"/>
          <w:szCs w:val="24"/>
        </w:rPr>
        <w:t>_____________________________________________________________________________?</w:t>
      </w:r>
    </w:p>
    <w:p w:rsidR="00FC21AE" w:rsidRPr="00287D39" w:rsidRDefault="00FC21AE" w:rsidP="00FC21AE">
      <w:pPr>
        <w:pStyle w:val="BodyText"/>
        <w:tabs>
          <w:tab w:val="left" w:pos="5040"/>
          <w:tab w:val="right" w:leader="underscore" w:pos="9360"/>
        </w:tabs>
        <w:spacing w:line="360" w:lineRule="exact"/>
        <w:rPr>
          <w:rFonts w:asciiTheme="minorHAnsi" w:hAnsiTheme="minorHAnsi"/>
          <w:sz w:val="24"/>
          <w:szCs w:val="24"/>
        </w:rPr>
      </w:pPr>
      <w:r w:rsidRPr="00287D39">
        <w:rPr>
          <w:rFonts w:asciiTheme="minorHAnsi" w:hAnsiTheme="minorHAnsi"/>
          <w:b/>
          <w:sz w:val="24"/>
          <w:szCs w:val="24"/>
        </w:rPr>
        <w:t>Rating scale:</w:t>
      </w:r>
      <w:r>
        <w:rPr>
          <w:rFonts w:asciiTheme="minorHAnsi" w:hAnsiTheme="minorHAnsi"/>
          <w:sz w:val="24"/>
          <w:szCs w:val="24"/>
        </w:rPr>
        <w:t xml:space="preserve">         </w:t>
      </w:r>
      <w:r w:rsidRPr="00287D39">
        <w:rPr>
          <w:rFonts w:asciiTheme="minorHAnsi" w:hAnsiTheme="minorHAnsi"/>
          <w:sz w:val="24"/>
          <w:szCs w:val="24"/>
        </w:rPr>
        <w:t>1 = not much impact</w:t>
      </w:r>
      <w:r>
        <w:rPr>
          <w:rFonts w:asciiTheme="minorHAnsi" w:hAnsiTheme="minorHAnsi"/>
          <w:sz w:val="24"/>
          <w:szCs w:val="24"/>
        </w:rPr>
        <w:tab/>
        <w:t>3</w:t>
      </w:r>
      <w:r w:rsidRPr="00287D39">
        <w:rPr>
          <w:rFonts w:asciiTheme="minorHAnsi" w:hAnsiTheme="minorHAnsi"/>
          <w:sz w:val="24"/>
          <w:szCs w:val="24"/>
        </w:rPr>
        <w:t xml:space="preserve"> = </w:t>
      </w:r>
      <w:r>
        <w:rPr>
          <w:rFonts w:asciiTheme="minorHAnsi" w:hAnsiTheme="minorHAnsi"/>
          <w:sz w:val="24"/>
          <w:szCs w:val="24"/>
        </w:rPr>
        <w:t>strong impact</w:t>
      </w:r>
    </w:p>
    <w:p w:rsidR="00FC21AE" w:rsidRDefault="00FC21AE" w:rsidP="00FC21AE">
      <w:pPr>
        <w:pStyle w:val="BodyText"/>
        <w:tabs>
          <w:tab w:val="left" w:pos="5040"/>
          <w:tab w:val="right" w:leader="underscore" w:pos="9360"/>
        </w:tabs>
        <w:spacing w:line="360" w:lineRule="exact"/>
        <w:rPr>
          <w:rFonts w:asciiTheme="minorHAnsi" w:hAnsiTheme="minorHAnsi"/>
          <w:sz w:val="24"/>
          <w:szCs w:val="24"/>
        </w:rPr>
      </w:pPr>
      <w:r>
        <w:rPr>
          <w:rFonts w:asciiTheme="minorHAnsi" w:hAnsiTheme="minorHAnsi"/>
          <w:sz w:val="24"/>
          <w:szCs w:val="24"/>
        </w:rPr>
        <w:t xml:space="preserve">                                2</w:t>
      </w:r>
      <w:r w:rsidRPr="00287D39">
        <w:rPr>
          <w:rFonts w:asciiTheme="minorHAnsi" w:hAnsiTheme="minorHAnsi"/>
          <w:sz w:val="24"/>
          <w:szCs w:val="24"/>
        </w:rPr>
        <w:t xml:space="preserve"> = </w:t>
      </w:r>
      <w:r>
        <w:rPr>
          <w:rFonts w:asciiTheme="minorHAnsi" w:hAnsiTheme="minorHAnsi"/>
          <w:sz w:val="24"/>
          <w:szCs w:val="24"/>
        </w:rPr>
        <w:t xml:space="preserve">some </w:t>
      </w:r>
      <w:r w:rsidRPr="00287D39">
        <w:rPr>
          <w:rFonts w:asciiTheme="minorHAnsi" w:hAnsiTheme="minorHAnsi"/>
          <w:sz w:val="24"/>
          <w:szCs w:val="24"/>
        </w:rPr>
        <w:t>impact</w:t>
      </w:r>
      <w:r>
        <w:rPr>
          <w:rFonts w:asciiTheme="minorHAnsi" w:hAnsiTheme="minorHAnsi"/>
          <w:sz w:val="24"/>
          <w:szCs w:val="24"/>
        </w:rPr>
        <w:tab/>
        <w:t>4</w:t>
      </w:r>
      <w:r w:rsidRPr="00287D39">
        <w:rPr>
          <w:rFonts w:asciiTheme="minorHAnsi" w:hAnsiTheme="minorHAnsi"/>
          <w:sz w:val="24"/>
          <w:szCs w:val="24"/>
        </w:rPr>
        <w:t xml:space="preserve"> = </w:t>
      </w:r>
      <w:r>
        <w:rPr>
          <w:rFonts w:asciiTheme="minorHAnsi" w:hAnsiTheme="minorHAnsi"/>
          <w:sz w:val="24"/>
          <w:szCs w:val="24"/>
        </w:rPr>
        <w:t xml:space="preserve">exceptional </w:t>
      </w:r>
      <w:r w:rsidRPr="00287D39">
        <w:rPr>
          <w:rFonts w:asciiTheme="minorHAnsi" w:hAnsiTheme="minorHAnsi"/>
          <w:sz w:val="24"/>
          <w:szCs w:val="24"/>
        </w:rPr>
        <w:t>impact</w:t>
      </w:r>
    </w:p>
    <w:p w:rsidR="00FC21AE" w:rsidRPr="001D1767" w:rsidRDefault="00FC21AE" w:rsidP="00FC21AE">
      <w:pPr>
        <w:pStyle w:val="BodyText"/>
        <w:tabs>
          <w:tab w:val="right" w:leader="underscore" w:pos="9360"/>
        </w:tabs>
        <w:spacing w:line="360" w:lineRule="exact"/>
        <w:rPr>
          <w:rFonts w:asciiTheme="minorHAnsi" w:hAnsiTheme="minorHAnsi"/>
          <w:sz w:val="24"/>
          <w:szCs w:val="24"/>
        </w:rPr>
      </w:pPr>
    </w:p>
    <w:tbl>
      <w:tblPr>
        <w:tblW w:w="9864" w:type="dxa"/>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4" w:type="dxa"/>
          <w:left w:w="144" w:type="dxa"/>
          <w:bottom w:w="144" w:type="dxa"/>
          <w:right w:w="144" w:type="dxa"/>
        </w:tblCellMar>
        <w:tblLook w:val="00A0" w:firstRow="1" w:lastRow="0" w:firstColumn="1" w:lastColumn="0" w:noHBand="0" w:noVBand="0"/>
      </w:tblPr>
      <w:tblGrid>
        <w:gridCol w:w="2927"/>
        <w:gridCol w:w="1383"/>
        <w:gridCol w:w="1384"/>
        <w:gridCol w:w="1383"/>
        <w:gridCol w:w="1384"/>
        <w:gridCol w:w="1403"/>
      </w:tblGrid>
      <w:tr w:rsidR="00FC21AE" w:rsidRPr="001D1767" w:rsidTr="00751C5C">
        <w:trPr>
          <w:trHeight w:val="288"/>
        </w:trPr>
        <w:tc>
          <w:tcPr>
            <w:tcW w:w="2927" w:type="dxa"/>
            <w:shd w:val="clear" w:color="auto" w:fill="DEEAF6" w:themeFill="accent1" w:themeFillTint="33"/>
            <w:vAlign w:val="center"/>
          </w:tcPr>
          <w:p w:rsidR="00FC21AE" w:rsidRPr="001D1767" w:rsidRDefault="00FC21AE" w:rsidP="00751C5C">
            <w:pPr>
              <w:pStyle w:val="BodyText"/>
              <w:spacing w:before="100" w:beforeAutospacing="1" w:after="100" w:afterAutospacing="1"/>
              <w:rPr>
                <w:rFonts w:asciiTheme="minorHAnsi" w:hAnsiTheme="minorHAnsi"/>
                <w:b/>
                <w:sz w:val="28"/>
                <w:szCs w:val="28"/>
              </w:rPr>
            </w:pPr>
            <w:r w:rsidRPr="001D1767">
              <w:rPr>
                <w:rFonts w:asciiTheme="minorHAnsi" w:hAnsiTheme="minorHAnsi"/>
                <w:b/>
                <w:sz w:val="28"/>
                <w:szCs w:val="28"/>
              </w:rPr>
              <w:t>CORE PROGRAMS</w:t>
            </w:r>
            <w:r>
              <w:rPr>
                <w:rFonts w:asciiTheme="minorHAnsi" w:hAnsiTheme="minorHAnsi"/>
                <w:b/>
                <w:sz w:val="28"/>
                <w:szCs w:val="28"/>
              </w:rPr>
              <w:t xml:space="preserve"> </w:t>
            </w:r>
            <w:r w:rsidRPr="000F5703">
              <w:rPr>
                <w:rFonts w:asciiTheme="minorHAnsi" w:hAnsiTheme="minorHAnsi"/>
                <w:sz w:val="24"/>
                <w:szCs w:val="28"/>
              </w:rPr>
              <w:t>(Mission-Specific and Fund Development)</w:t>
            </w:r>
          </w:p>
        </w:tc>
        <w:tc>
          <w:tcPr>
            <w:tcW w:w="1383" w:type="dxa"/>
            <w:shd w:val="clear" w:color="auto" w:fill="DEEAF6" w:themeFill="accent1" w:themeFillTint="33"/>
            <w:vAlign w:val="center"/>
          </w:tcPr>
          <w:p w:rsidR="00FC21AE" w:rsidRPr="001D1767" w:rsidRDefault="00FC21AE" w:rsidP="00751C5C">
            <w:pPr>
              <w:spacing w:before="100" w:beforeAutospacing="1" w:after="100" w:afterAutospacing="1" w:line="240" w:lineRule="auto"/>
              <w:jc w:val="center"/>
              <w:rPr>
                <w:b/>
                <w:sz w:val="28"/>
                <w:szCs w:val="28"/>
              </w:rPr>
            </w:pPr>
            <w:r w:rsidRPr="001D1767">
              <w:rPr>
                <w:b/>
                <w:sz w:val="28"/>
                <w:szCs w:val="28"/>
              </w:rPr>
              <w:t>Rater:</w:t>
            </w:r>
          </w:p>
          <w:p w:rsidR="00FC21AE" w:rsidRPr="001D1767" w:rsidRDefault="00FC21AE" w:rsidP="00751C5C">
            <w:pPr>
              <w:spacing w:before="100" w:beforeAutospacing="1" w:after="100" w:afterAutospacing="1" w:line="240" w:lineRule="auto"/>
              <w:rPr>
                <w:b/>
                <w:sz w:val="28"/>
                <w:szCs w:val="28"/>
              </w:rPr>
            </w:pPr>
          </w:p>
        </w:tc>
        <w:tc>
          <w:tcPr>
            <w:tcW w:w="1384" w:type="dxa"/>
            <w:shd w:val="clear" w:color="auto" w:fill="DEEAF6" w:themeFill="accent1" w:themeFillTint="33"/>
            <w:vAlign w:val="center"/>
          </w:tcPr>
          <w:p w:rsidR="00FC21AE" w:rsidRPr="001D1767" w:rsidRDefault="00FC21AE" w:rsidP="00751C5C">
            <w:pPr>
              <w:spacing w:before="100" w:beforeAutospacing="1" w:after="100" w:afterAutospacing="1" w:line="240" w:lineRule="auto"/>
              <w:jc w:val="center"/>
              <w:rPr>
                <w:b/>
                <w:sz w:val="28"/>
                <w:szCs w:val="28"/>
              </w:rPr>
            </w:pPr>
            <w:r w:rsidRPr="001D1767">
              <w:rPr>
                <w:b/>
                <w:sz w:val="28"/>
                <w:szCs w:val="28"/>
              </w:rPr>
              <w:t>Rater:</w:t>
            </w:r>
          </w:p>
          <w:p w:rsidR="00FC21AE" w:rsidRPr="001D1767" w:rsidRDefault="00FC21AE" w:rsidP="00751C5C">
            <w:pPr>
              <w:spacing w:before="100" w:beforeAutospacing="1" w:after="100" w:afterAutospacing="1" w:line="240" w:lineRule="auto"/>
              <w:rPr>
                <w:b/>
                <w:sz w:val="28"/>
                <w:szCs w:val="28"/>
              </w:rPr>
            </w:pPr>
          </w:p>
        </w:tc>
        <w:tc>
          <w:tcPr>
            <w:tcW w:w="1383" w:type="dxa"/>
            <w:shd w:val="clear" w:color="auto" w:fill="DEEAF6" w:themeFill="accent1" w:themeFillTint="33"/>
            <w:vAlign w:val="center"/>
          </w:tcPr>
          <w:p w:rsidR="00FC21AE" w:rsidRPr="001D1767" w:rsidRDefault="00FC21AE" w:rsidP="00751C5C">
            <w:pPr>
              <w:spacing w:before="100" w:beforeAutospacing="1" w:after="100" w:afterAutospacing="1" w:line="240" w:lineRule="auto"/>
              <w:jc w:val="center"/>
              <w:rPr>
                <w:b/>
                <w:sz w:val="28"/>
                <w:szCs w:val="28"/>
              </w:rPr>
            </w:pPr>
            <w:r w:rsidRPr="001D1767">
              <w:rPr>
                <w:b/>
                <w:sz w:val="28"/>
                <w:szCs w:val="28"/>
              </w:rPr>
              <w:t>Rater:</w:t>
            </w:r>
          </w:p>
          <w:p w:rsidR="00FC21AE" w:rsidRPr="001D1767" w:rsidRDefault="00FC21AE" w:rsidP="00751C5C">
            <w:pPr>
              <w:spacing w:before="100" w:beforeAutospacing="1" w:after="100" w:afterAutospacing="1" w:line="240" w:lineRule="auto"/>
              <w:rPr>
                <w:b/>
                <w:sz w:val="28"/>
                <w:szCs w:val="28"/>
              </w:rPr>
            </w:pPr>
          </w:p>
        </w:tc>
        <w:tc>
          <w:tcPr>
            <w:tcW w:w="1384" w:type="dxa"/>
            <w:tcBorders>
              <w:right w:val="double" w:sz="4" w:space="0" w:color="auto"/>
            </w:tcBorders>
            <w:shd w:val="clear" w:color="auto" w:fill="DEEAF6" w:themeFill="accent1" w:themeFillTint="33"/>
            <w:vAlign w:val="center"/>
          </w:tcPr>
          <w:p w:rsidR="00FC21AE" w:rsidRPr="001D1767" w:rsidRDefault="00FC21AE" w:rsidP="00751C5C">
            <w:pPr>
              <w:spacing w:before="100" w:beforeAutospacing="1" w:after="100" w:afterAutospacing="1" w:line="240" w:lineRule="auto"/>
              <w:jc w:val="center"/>
              <w:rPr>
                <w:b/>
                <w:sz w:val="28"/>
                <w:szCs w:val="28"/>
              </w:rPr>
            </w:pPr>
            <w:r w:rsidRPr="001D1767">
              <w:rPr>
                <w:b/>
                <w:sz w:val="28"/>
                <w:szCs w:val="28"/>
              </w:rPr>
              <w:t>Rater:</w:t>
            </w:r>
          </w:p>
          <w:p w:rsidR="00FC21AE" w:rsidRPr="001D1767" w:rsidRDefault="00FC21AE" w:rsidP="00751C5C">
            <w:pPr>
              <w:spacing w:before="100" w:beforeAutospacing="1" w:after="100" w:afterAutospacing="1" w:line="240" w:lineRule="auto"/>
              <w:rPr>
                <w:b/>
                <w:sz w:val="28"/>
                <w:szCs w:val="28"/>
              </w:rPr>
            </w:pPr>
          </w:p>
        </w:tc>
        <w:tc>
          <w:tcPr>
            <w:tcW w:w="1403" w:type="dxa"/>
            <w:tcBorders>
              <w:top w:val="double" w:sz="4" w:space="0" w:color="auto"/>
              <w:left w:val="double" w:sz="4" w:space="0" w:color="auto"/>
              <w:bottom w:val="single" w:sz="6" w:space="0" w:color="auto"/>
              <w:right w:val="double" w:sz="4" w:space="0" w:color="auto"/>
            </w:tcBorders>
            <w:shd w:val="clear" w:color="auto" w:fill="DEEAF6" w:themeFill="accent1" w:themeFillTint="33"/>
          </w:tcPr>
          <w:p w:rsidR="00FC21AE" w:rsidRPr="001D1767" w:rsidRDefault="00FC21AE" w:rsidP="00751C5C">
            <w:pPr>
              <w:spacing w:before="100" w:beforeAutospacing="1" w:after="100" w:afterAutospacing="1" w:line="240" w:lineRule="auto"/>
              <w:jc w:val="center"/>
              <w:rPr>
                <w:b/>
                <w:sz w:val="28"/>
                <w:szCs w:val="28"/>
              </w:rPr>
            </w:pPr>
            <w:r w:rsidRPr="001D1767">
              <w:rPr>
                <w:b/>
                <w:sz w:val="28"/>
                <w:szCs w:val="28"/>
              </w:rPr>
              <w:t>AVERAGE</w:t>
            </w:r>
          </w:p>
        </w:tc>
      </w:tr>
      <w:tr w:rsidR="00FC21AE" w:rsidRPr="001D1767" w:rsidTr="00751C5C">
        <w:trPr>
          <w:trHeight w:val="288"/>
        </w:trPr>
        <w:tc>
          <w:tcPr>
            <w:tcW w:w="2927" w:type="dxa"/>
            <w:vAlign w:val="center"/>
          </w:tcPr>
          <w:p w:rsidR="00FC21AE" w:rsidRPr="001D1767" w:rsidRDefault="00FC21AE" w:rsidP="00751C5C">
            <w:pPr>
              <w:spacing w:before="100" w:beforeAutospacing="1" w:after="100" w:afterAutospacing="1" w:line="240" w:lineRule="auto"/>
              <w:contextualSpacing/>
              <w:rPr>
                <w:szCs w:val="24"/>
              </w:rPr>
            </w:pPr>
          </w:p>
        </w:tc>
        <w:tc>
          <w:tcPr>
            <w:tcW w:w="1383" w:type="dxa"/>
            <w:vAlign w:val="center"/>
          </w:tcPr>
          <w:p w:rsidR="00FC21AE" w:rsidRPr="001D1767" w:rsidRDefault="00FC21AE" w:rsidP="00751C5C">
            <w:pPr>
              <w:spacing w:before="100" w:beforeAutospacing="1" w:after="100" w:afterAutospacing="1" w:line="240" w:lineRule="auto"/>
              <w:jc w:val="center"/>
              <w:rPr>
                <w:szCs w:val="24"/>
              </w:rPr>
            </w:pPr>
          </w:p>
        </w:tc>
        <w:tc>
          <w:tcPr>
            <w:tcW w:w="1384" w:type="dxa"/>
            <w:vAlign w:val="center"/>
          </w:tcPr>
          <w:p w:rsidR="00FC21AE" w:rsidRPr="001D1767" w:rsidRDefault="00FC21AE" w:rsidP="00751C5C">
            <w:pPr>
              <w:spacing w:before="100" w:beforeAutospacing="1" w:after="100" w:afterAutospacing="1" w:line="240" w:lineRule="auto"/>
              <w:jc w:val="center"/>
              <w:rPr>
                <w:szCs w:val="24"/>
              </w:rPr>
            </w:pPr>
          </w:p>
        </w:tc>
        <w:tc>
          <w:tcPr>
            <w:tcW w:w="1383" w:type="dxa"/>
            <w:vAlign w:val="center"/>
          </w:tcPr>
          <w:p w:rsidR="00FC21AE" w:rsidRPr="001D1767" w:rsidRDefault="00FC21AE" w:rsidP="00751C5C">
            <w:pPr>
              <w:spacing w:before="100" w:beforeAutospacing="1" w:after="100" w:afterAutospacing="1" w:line="240" w:lineRule="auto"/>
              <w:jc w:val="center"/>
              <w:rPr>
                <w:szCs w:val="24"/>
              </w:rPr>
            </w:pPr>
          </w:p>
        </w:tc>
        <w:tc>
          <w:tcPr>
            <w:tcW w:w="1384" w:type="dxa"/>
            <w:tcBorders>
              <w:right w:val="double" w:sz="4" w:space="0" w:color="auto"/>
            </w:tcBorders>
            <w:vAlign w:val="center"/>
          </w:tcPr>
          <w:p w:rsidR="00FC21AE" w:rsidRPr="001D1767" w:rsidRDefault="00FC21AE" w:rsidP="00751C5C">
            <w:pPr>
              <w:spacing w:before="100" w:beforeAutospacing="1" w:after="100" w:afterAutospacing="1" w:line="240" w:lineRule="auto"/>
              <w:jc w:val="center"/>
              <w:rPr>
                <w:szCs w:val="24"/>
              </w:rPr>
            </w:pPr>
          </w:p>
        </w:tc>
        <w:tc>
          <w:tcPr>
            <w:tcW w:w="1403" w:type="dxa"/>
            <w:tcBorders>
              <w:top w:val="single" w:sz="6" w:space="0" w:color="auto"/>
              <w:left w:val="double" w:sz="4" w:space="0" w:color="auto"/>
              <w:bottom w:val="single" w:sz="6" w:space="0" w:color="auto"/>
              <w:right w:val="double" w:sz="4" w:space="0" w:color="auto"/>
            </w:tcBorders>
          </w:tcPr>
          <w:p w:rsidR="00FC21AE" w:rsidRPr="001D1767" w:rsidRDefault="00FC21AE" w:rsidP="00751C5C">
            <w:pPr>
              <w:spacing w:before="100" w:beforeAutospacing="1" w:after="100" w:afterAutospacing="1" w:line="240" w:lineRule="auto"/>
              <w:jc w:val="center"/>
              <w:rPr>
                <w:szCs w:val="24"/>
              </w:rPr>
            </w:pPr>
          </w:p>
        </w:tc>
      </w:tr>
      <w:tr w:rsidR="00FC21AE" w:rsidRPr="001D1767" w:rsidTr="00751C5C">
        <w:trPr>
          <w:trHeight w:val="288"/>
        </w:trPr>
        <w:tc>
          <w:tcPr>
            <w:tcW w:w="2927" w:type="dxa"/>
            <w:vAlign w:val="center"/>
          </w:tcPr>
          <w:p w:rsidR="00FC21AE" w:rsidRPr="001D1767" w:rsidRDefault="00FC21AE" w:rsidP="00751C5C">
            <w:pPr>
              <w:spacing w:before="100" w:beforeAutospacing="1" w:after="100" w:afterAutospacing="1" w:line="240" w:lineRule="auto"/>
              <w:contextualSpacing/>
              <w:rPr>
                <w:szCs w:val="24"/>
              </w:rPr>
            </w:pPr>
          </w:p>
        </w:tc>
        <w:tc>
          <w:tcPr>
            <w:tcW w:w="1383" w:type="dxa"/>
            <w:vAlign w:val="center"/>
          </w:tcPr>
          <w:p w:rsidR="00FC21AE" w:rsidRPr="001D1767" w:rsidRDefault="00FC21AE" w:rsidP="00751C5C">
            <w:pPr>
              <w:spacing w:before="100" w:beforeAutospacing="1" w:after="100" w:afterAutospacing="1" w:line="240" w:lineRule="auto"/>
              <w:jc w:val="center"/>
              <w:rPr>
                <w:szCs w:val="24"/>
              </w:rPr>
            </w:pPr>
          </w:p>
        </w:tc>
        <w:tc>
          <w:tcPr>
            <w:tcW w:w="1384" w:type="dxa"/>
            <w:vAlign w:val="center"/>
          </w:tcPr>
          <w:p w:rsidR="00FC21AE" w:rsidRPr="001D1767" w:rsidRDefault="00FC21AE" w:rsidP="00751C5C">
            <w:pPr>
              <w:spacing w:before="100" w:beforeAutospacing="1" w:after="100" w:afterAutospacing="1" w:line="240" w:lineRule="auto"/>
              <w:jc w:val="center"/>
              <w:rPr>
                <w:szCs w:val="24"/>
              </w:rPr>
            </w:pPr>
          </w:p>
        </w:tc>
        <w:tc>
          <w:tcPr>
            <w:tcW w:w="1383" w:type="dxa"/>
            <w:vAlign w:val="center"/>
          </w:tcPr>
          <w:p w:rsidR="00FC21AE" w:rsidRPr="001D1767" w:rsidRDefault="00FC21AE" w:rsidP="00751C5C">
            <w:pPr>
              <w:spacing w:before="100" w:beforeAutospacing="1" w:after="100" w:afterAutospacing="1" w:line="240" w:lineRule="auto"/>
              <w:jc w:val="center"/>
              <w:rPr>
                <w:szCs w:val="24"/>
              </w:rPr>
            </w:pPr>
          </w:p>
        </w:tc>
        <w:tc>
          <w:tcPr>
            <w:tcW w:w="1384" w:type="dxa"/>
            <w:tcBorders>
              <w:right w:val="double" w:sz="4" w:space="0" w:color="auto"/>
            </w:tcBorders>
            <w:vAlign w:val="center"/>
          </w:tcPr>
          <w:p w:rsidR="00FC21AE" w:rsidRPr="001D1767" w:rsidRDefault="00FC21AE" w:rsidP="00751C5C">
            <w:pPr>
              <w:spacing w:before="100" w:beforeAutospacing="1" w:after="100" w:afterAutospacing="1" w:line="240" w:lineRule="auto"/>
              <w:jc w:val="center"/>
              <w:rPr>
                <w:szCs w:val="24"/>
              </w:rPr>
            </w:pPr>
          </w:p>
        </w:tc>
        <w:tc>
          <w:tcPr>
            <w:tcW w:w="1403" w:type="dxa"/>
            <w:tcBorders>
              <w:top w:val="single" w:sz="6" w:space="0" w:color="auto"/>
              <w:left w:val="double" w:sz="4" w:space="0" w:color="auto"/>
              <w:bottom w:val="single" w:sz="6" w:space="0" w:color="auto"/>
              <w:right w:val="double" w:sz="4" w:space="0" w:color="auto"/>
            </w:tcBorders>
          </w:tcPr>
          <w:p w:rsidR="00FC21AE" w:rsidRPr="001D1767" w:rsidRDefault="00FC21AE" w:rsidP="00751C5C">
            <w:pPr>
              <w:spacing w:before="100" w:beforeAutospacing="1" w:after="100" w:afterAutospacing="1" w:line="240" w:lineRule="auto"/>
              <w:jc w:val="center"/>
              <w:rPr>
                <w:szCs w:val="24"/>
              </w:rPr>
            </w:pPr>
          </w:p>
        </w:tc>
      </w:tr>
      <w:tr w:rsidR="00FC21AE" w:rsidRPr="001D1767" w:rsidTr="00751C5C">
        <w:trPr>
          <w:trHeight w:val="288"/>
        </w:trPr>
        <w:tc>
          <w:tcPr>
            <w:tcW w:w="2927" w:type="dxa"/>
            <w:vAlign w:val="center"/>
          </w:tcPr>
          <w:p w:rsidR="00FC21AE" w:rsidRPr="001D1767" w:rsidRDefault="00FC21AE" w:rsidP="00751C5C">
            <w:pPr>
              <w:spacing w:before="100" w:beforeAutospacing="1" w:after="100" w:afterAutospacing="1" w:line="240" w:lineRule="auto"/>
              <w:contextualSpacing/>
              <w:rPr>
                <w:szCs w:val="24"/>
              </w:rPr>
            </w:pPr>
          </w:p>
        </w:tc>
        <w:tc>
          <w:tcPr>
            <w:tcW w:w="1383" w:type="dxa"/>
            <w:vAlign w:val="center"/>
          </w:tcPr>
          <w:p w:rsidR="00FC21AE" w:rsidRPr="001D1767" w:rsidRDefault="00FC21AE" w:rsidP="00751C5C">
            <w:pPr>
              <w:spacing w:before="100" w:beforeAutospacing="1" w:after="100" w:afterAutospacing="1" w:line="240" w:lineRule="auto"/>
              <w:jc w:val="center"/>
              <w:rPr>
                <w:szCs w:val="24"/>
              </w:rPr>
            </w:pPr>
          </w:p>
        </w:tc>
        <w:tc>
          <w:tcPr>
            <w:tcW w:w="1384" w:type="dxa"/>
            <w:vAlign w:val="center"/>
          </w:tcPr>
          <w:p w:rsidR="00FC21AE" w:rsidRPr="001D1767" w:rsidRDefault="00FC21AE" w:rsidP="00751C5C">
            <w:pPr>
              <w:spacing w:before="100" w:beforeAutospacing="1" w:after="100" w:afterAutospacing="1" w:line="240" w:lineRule="auto"/>
              <w:jc w:val="center"/>
              <w:rPr>
                <w:szCs w:val="24"/>
              </w:rPr>
            </w:pPr>
          </w:p>
        </w:tc>
        <w:tc>
          <w:tcPr>
            <w:tcW w:w="1383" w:type="dxa"/>
            <w:vAlign w:val="center"/>
          </w:tcPr>
          <w:p w:rsidR="00FC21AE" w:rsidRPr="001D1767" w:rsidRDefault="00FC21AE" w:rsidP="00751C5C">
            <w:pPr>
              <w:spacing w:before="100" w:beforeAutospacing="1" w:after="100" w:afterAutospacing="1" w:line="240" w:lineRule="auto"/>
              <w:jc w:val="center"/>
              <w:rPr>
                <w:szCs w:val="24"/>
              </w:rPr>
            </w:pPr>
          </w:p>
        </w:tc>
        <w:tc>
          <w:tcPr>
            <w:tcW w:w="1384" w:type="dxa"/>
            <w:tcBorders>
              <w:right w:val="double" w:sz="4" w:space="0" w:color="auto"/>
            </w:tcBorders>
            <w:vAlign w:val="center"/>
          </w:tcPr>
          <w:p w:rsidR="00FC21AE" w:rsidRPr="001D1767" w:rsidRDefault="00FC21AE" w:rsidP="00751C5C">
            <w:pPr>
              <w:spacing w:before="100" w:beforeAutospacing="1" w:after="100" w:afterAutospacing="1" w:line="240" w:lineRule="auto"/>
              <w:jc w:val="center"/>
              <w:rPr>
                <w:szCs w:val="24"/>
              </w:rPr>
            </w:pPr>
          </w:p>
        </w:tc>
        <w:tc>
          <w:tcPr>
            <w:tcW w:w="1403" w:type="dxa"/>
            <w:tcBorders>
              <w:top w:val="single" w:sz="6" w:space="0" w:color="auto"/>
              <w:left w:val="double" w:sz="4" w:space="0" w:color="auto"/>
              <w:bottom w:val="single" w:sz="6" w:space="0" w:color="auto"/>
              <w:right w:val="double" w:sz="4" w:space="0" w:color="auto"/>
            </w:tcBorders>
          </w:tcPr>
          <w:p w:rsidR="00FC21AE" w:rsidRPr="001D1767" w:rsidRDefault="00FC21AE" w:rsidP="00751C5C">
            <w:pPr>
              <w:spacing w:before="100" w:beforeAutospacing="1" w:after="100" w:afterAutospacing="1" w:line="240" w:lineRule="auto"/>
              <w:jc w:val="center"/>
              <w:rPr>
                <w:szCs w:val="24"/>
              </w:rPr>
            </w:pPr>
          </w:p>
        </w:tc>
      </w:tr>
      <w:tr w:rsidR="00FC21AE" w:rsidRPr="001D1767" w:rsidTr="00751C5C">
        <w:trPr>
          <w:trHeight w:val="288"/>
        </w:trPr>
        <w:tc>
          <w:tcPr>
            <w:tcW w:w="2927" w:type="dxa"/>
            <w:vAlign w:val="center"/>
          </w:tcPr>
          <w:p w:rsidR="00FC21AE" w:rsidRPr="001D1767" w:rsidRDefault="00FC21AE" w:rsidP="00751C5C">
            <w:pPr>
              <w:spacing w:before="100" w:beforeAutospacing="1" w:after="100" w:afterAutospacing="1" w:line="240" w:lineRule="auto"/>
              <w:contextualSpacing/>
              <w:rPr>
                <w:szCs w:val="24"/>
              </w:rPr>
            </w:pPr>
          </w:p>
        </w:tc>
        <w:tc>
          <w:tcPr>
            <w:tcW w:w="1383" w:type="dxa"/>
            <w:vAlign w:val="center"/>
          </w:tcPr>
          <w:p w:rsidR="00FC21AE" w:rsidRPr="001D1767" w:rsidRDefault="00FC21AE" w:rsidP="00751C5C">
            <w:pPr>
              <w:spacing w:before="100" w:beforeAutospacing="1" w:after="100" w:afterAutospacing="1" w:line="240" w:lineRule="auto"/>
              <w:jc w:val="center"/>
              <w:rPr>
                <w:szCs w:val="24"/>
              </w:rPr>
            </w:pPr>
          </w:p>
        </w:tc>
        <w:tc>
          <w:tcPr>
            <w:tcW w:w="1384" w:type="dxa"/>
            <w:vAlign w:val="center"/>
          </w:tcPr>
          <w:p w:rsidR="00FC21AE" w:rsidRPr="001D1767" w:rsidRDefault="00FC21AE" w:rsidP="00751C5C">
            <w:pPr>
              <w:spacing w:before="100" w:beforeAutospacing="1" w:after="100" w:afterAutospacing="1" w:line="240" w:lineRule="auto"/>
              <w:jc w:val="center"/>
              <w:rPr>
                <w:szCs w:val="24"/>
              </w:rPr>
            </w:pPr>
          </w:p>
        </w:tc>
        <w:tc>
          <w:tcPr>
            <w:tcW w:w="1383" w:type="dxa"/>
            <w:vAlign w:val="center"/>
          </w:tcPr>
          <w:p w:rsidR="00FC21AE" w:rsidRPr="001D1767" w:rsidRDefault="00FC21AE" w:rsidP="00751C5C">
            <w:pPr>
              <w:spacing w:before="100" w:beforeAutospacing="1" w:after="100" w:afterAutospacing="1" w:line="240" w:lineRule="auto"/>
              <w:jc w:val="center"/>
              <w:rPr>
                <w:szCs w:val="24"/>
              </w:rPr>
            </w:pPr>
          </w:p>
        </w:tc>
        <w:tc>
          <w:tcPr>
            <w:tcW w:w="1384" w:type="dxa"/>
            <w:tcBorders>
              <w:right w:val="double" w:sz="4" w:space="0" w:color="auto"/>
            </w:tcBorders>
            <w:vAlign w:val="center"/>
          </w:tcPr>
          <w:p w:rsidR="00FC21AE" w:rsidRPr="001D1767" w:rsidRDefault="00FC21AE" w:rsidP="00751C5C">
            <w:pPr>
              <w:spacing w:before="100" w:beforeAutospacing="1" w:after="100" w:afterAutospacing="1" w:line="240" w:lineRule="auto"/>
              <w:jc w:val="center"/>
              <w:rPr>
                <w:szCs w:val="24"/>
              </w:rPr>
            </w:pPr>
          </w:p>
        </w:tc>
        <w:tc>
          <w:tcPr>
            <w:tcW w:w="1403" w:type="dxa"/>
            <w:tcBorders>
              <w:top w:val="single" w:sz="6" w:space="0" w:color="auto"/>
              <w:left w:val="double" w:sz="4" w:space="0" w:color="auto"/>
              <w:bottom w:val="single" w:sz="6" w:space="0" w:color="auto"/>
              <w:right w:val="double" w:sz="4" w:space="0" w:color="auto"/>
            </w:tcBorders>
          </w:tcPr>
          <w:p w:rsidR="00FC21AE" w:rsidRPr="001D1767" w:rsidRDefault="00FC21AE" w:rsidP="00751C5C">
            <w:pPr>
              <w:spacing w:before="100" w:beforeAutospacing="1" w:after="100" w:afterAutospacing="1" w:line="240" w:lineRule="auto"/>
              <w:jc w:val="center"/>
              <w:rPr>
                <w:szCs w:val="24"/>
              </w:rPr>
            </w:pPr>
          </w:p>
        </w:tc>
      </w:tr>
      <w:tr w:rsidR="00FC21AE" w:rsidRPr="001D1767" w:rsidTr="00751C5C">
        <w:trPr>
          <w:trHeight w:val="288"/>
        </w:trPr>
        <w:tc>
          <w:tcPr>
            <w:tcW w:w="2927" w:type="dxa"/>
            <w:vAlign w:val="center"/>
          </w:tcPr>
          <w:p w:rsidR="00FC21AE" w:rsidRPr="001D1767" w:rsidRDefault="00FC21AE" w:rsidP="00751C5C">
            <w:pPr>
              <w:spacing w:before="100" w:beforeAutospacing="1" w:after="100" w:afterAutospacing="1" w:line="240" w:lineRule="auto"/>
              <w:contextualSpacing/>
              <w:rPr>
                <w:szCs w:val="24"/>
              </w:rPr>
            </w:pPr>
          </w:p>
        </w:tc>
        <w:tc>
          <w:tcPr>
            <w:tcW w:w="1383" w:type="dxa"/>
            <w:vAlign w:val="center"/>
          </w:tcPr>
          <w:p w:rsidR="00FC21AE" w:rsidRPr="001D1767" w:rsidRDefault="00FC21AE" w:rsidP="00751C5C">
            <w:pPr>
              <w:spacing w:before="100" w:beforeAutospacing="1" w:after="100" w:afterAutospacing="1" w:line="240" w:lineRule="auto"/>
              <w:jc w:val="center"/>
              <w:rPr>
                <w:szCs w:val="24"/>
              </w:rPr>
            </w:pPr>
          </w:p>
        </w:tc>
        <w:tc>
          <w:tcPr>
            <w:tcW w:w="1384" w:type="dxa"/>
            <w:vAlign w:val="center"/>
          </w:tcPr>
          <w:p w:rsidR="00FC21AE" w:rsidRPr="001D1767" w:rsidRDefault="00FC21AE" w:rsidP="00751C5C">
            <w:pPr>
              <w:spacing w:before="100" w:beforeAutospacing="1" w:after="100" w:afterAutospacing="1" w:line="240" w:lineRule="auto"/>
              <w:jc w:val="center"/>
              <w:rPr>
                <w:szCs w:val="24"/>
              </w:rPr>
            </w:pPr>
          </w:p>
        </w:tc>
        <w:tc>
          <w:tcPr>
            <w:tcW w:w="1383" w:type="dxa"/>
            <w:vAlign w:val="center"/>
          </w:tcPr>
          <w:p w:rsidR="00FC21AE" w:rsidRPr="001D1767" w:rsidRDefault="00FC21AE" w:rsidP="00751C5C">
            <w:pPr>
              <w:spacing w:before="100" w:beforeAutospacing="1" w:after="100" w:afterAutospacing="1" w:line="240" w:lineRule="auto"/>
              <w:jc w:val="center"/>
              <w:rPr>
                <w:szCs w:val="24"/>
              </w:rPr>
            </w:pPr>
          </w:p>
        </w:tc>
        <w:tc>
          <w:tcPr>
            <w:tcW w:w="1384" w:type="dxa"/>
            <w:tcBorders>
              <w:right w:val="double" w:sz="4" w:space="0" w:color="auto"/>
            </w:tcBorders>
            <w:vAlign w:val="center"/>
          </w:tcPr>
          <w:p w:rsidR="00FC21AE" w:rsidRPr="001D1767" w:rsidRDefault="00FC21AE" w:rsidP="00751C5C">
            <w:pPr>
              <w:spacing w:before="100" w:beforeAutospacing="1" w:after="100" w:afterAutospacing="1" w:line="240" w:lineRule="auto"/>
              <w:jc w:val="center"/>
              <w:rPr>
                <w:szCs w:val="24"/>
              </w:rPr>
            </w:pPr>
          </w:p>
        </w:tc>
        <w:tc>
          <w:tcPr>
            <w:tcW w:w="1403" w:type="dxa"/>
            <w:tcBorders>
              <w:top w:val="single" w:sz="6" w:space="0" w:color="auto"/>
              <w:left w:val="double" w:sz="4" w:space="0" w:color="auto"/>
              <w:bottom w:val="single" w:sz="6" w:space="0" w:color="auto"/>
              <w:right w:val="double" w:sz="4" w:space="0" w:color="auto"/>
            </w:tcBorders>
          </w:tcPr>
          <w:p w:rsidR="00FC21AE" w:rsidRPr="001D1767" w:rsidRDefault="00FC21AE" w:rsidP="00751C5C">
            <w:pPr>
              <w:spacing w:before="100" w:beforeAutospacing="1" w:after="100" w:afterAutospacing="1" w:line="240" w:lineRule="auto"/>
              <w:jc w:val="center"/>
              <w:rPr>
                <w:szCs w:val="24"/>
              </w:rPr>
            </w:pPr>
          </w:p>
        </w:tc>
      </w:tr>
      <w:tr w:rsidR="00FC21AE" w:rsidRPr="001D1767" w:rsidTr="00751C5C">
        <w:trPr>
          <w:trHeight w:val="288"/>
        </w:trPr>
        <w:tc>
          <w:tcPr>
            <w:tcW w:w="2927" w:type="dxa"/>
            <w:vAlign w:val="center"/>
          </w:tcPr>
          <w:p w:rsidR="00FC21AE" w:rsidRPr="001D1767" w:rsidRDefault="00FC21AE" w:rsidP="00751C5C">
            <w:pPr>
              <w:spacing w:before="100" w:beforeAutospacing="1" w:after="100" w:afterAutospacing="1" w:line="240" w:lineRule="auto"/>
              <w:contextualSpacing/>
              <w:rPr>
                <w:szCs w:val="24"/>
              </w:rPr>
            </w:pPr>
          </w:p>
        </w:tc>
        <w:tc>
          <w:tcPr>
            <w:tcW w:w="1383" w:type="dxa"/>
            <w:vAlign w:val="center"/>
          </w:tcPr>
          <w:p w:rsidR="00FC21AE" w:rsidRPr="001D1767" w:rsidRDefault="00FC21AE" w:rsidP="00751C5C">
            <w:pPr>
              <w:spacing w:before="100" w:beforeAutospacing="1" w:after="100" w:afterAutospacing="1" w:line="240" w:lineRule="auto"/>
              <w:jc w:val="center"/>
              <w:rPr>
                <w:szCs w:val="24"/>
              </w:rPr>
            </w:pPr>
          </w:p>
        </w:tc>
        <w:tc>
          <w:tcPr>
            <w:tcW w:w="1384" w:type="dxa"/>
            <w:vAlign w:val="center"/>
          </w:tcPr>
          <w:p w:rsidR="00FC21AE" w:rsidRPr="001D1767" w:rsidRDefault="00FC21AE" w:rsidP="00751C5C">
            <w:pPr>
              <w:spacing w:before="100" w:beforeAutospacing="1" w:after="100" w:afterAutospacing="1" w:line="240" w:lineRule="auto"/>
              <w:jc w:val="center"/>
              <w:rPr>
                <w:szCs w:val="24"/>
              </w:rPr>
            </w:pPr>
          </w:p>
        </w:tc>
        <w:tc>
          <w:tcPr>
            <w:tcW w:w="1383" w:type="dxa"/>
            <w:vAlign w:val="center"/>
          </w:tcPr>
          <w:p w:rsidR="00FC21AE" w:rsidRPr="001D1767" w:rsidRDefault="00FC21AE" w:rsidP="00751C5C">
            <w:pPr>
              <w:spacing w:before="100" w:beforeAutospacing="1" w:after="100" w:afterAutospacing="1" w:line="240" w:lineRule="auto"/>
              <w:jc w:val="center"/>
              <w:rPr>
                <w:szCs w:val="24"/>
              </w:rPr>
            </w:pPr>
          </w:p>
        </w:tc>
        <w:tc>
          <w:tcPr>
            <w:tcW w:w="1384" w:type="dxa"/>
            <w:tcBorders>
              <w:right w:val="double" w:sz="4" w:space="0" w:color="auto"/>
            </w:tcBorders>
            <w:vAlign w:val="center"/>
          </w:tcPr>
          <w:p w:rsidR="00FC21AE" w:rsidRPr="001D1767" w:rsidRDefault="00FC21AE" w:rsidP="00751C5C">
            <w:pPr>
              <w:spacing w:before="100" w:beforeAutospacing="1" w:after="100" w:afterAutospacing="1" w:line="240" w:lineRule="auto"/>
              <w:jc w:val="center"/>
              <w:rPr>
                <w:szCs w:val="24"/>
              </w:rPr>
            </w:pPr>
          </w:p>
        </w:tc>
        <w:tc>
          <w:tcPr>
            <w:tcW w:w="1403" w:type="dxa"/>
            <w:tcBorders>
              <w:top w:val="single" w:sz="6" w:space="0" w:color="auto"/>
              <w:left w:val="double" w:sz="4" w:space="0" w:color="auto"/>
              <w:bottom w:val="single" w:sz="6" w:space="0" w:color="auto"/>
              <w:right w:val="double" w:sz="4" w:space="0" w:color="auto"/>
            </w:tcBorders>
          </w:tcPr>
          <w:p w:rsidR="00FC21AE" w:rsidRPr="001D1767" w:rsidRDefault="00FC21AE" w:rsidP="00751C5C">
            <w:pPr>
              <w:spacing w:before="100" w:beforeAutospacing="1" w:after="100" w:afterAutospacing="1" w:line="240" w:lineRule="auto"/>
              <w:jc w:val="center"/>
              <w:rPr>
                <w:szCs w:val="24"/>
              </w:rPr>
            </w:pPr>
          </w:p>
        </w:tc>
      </w:tr>
      <w:tr w:rsidR="00FC21AE" w:rsidRPr="001D1767" w:rsidTr="00751C5C">
        <w:trPr>
          <w:trHeight w:val="288"/>
        </w:trPr>
        <w:tc>
          <w:tcPr>
            <w:tcW w:w="2927" w:type="dxa"/>
            <w:vAlign w:val="center"/>
          </w:tcPr>
          <w:p w:rsidR="00FC21AE" w:rsidRPr="001D1767" w:rsidRDefault="00FC21AE" w:rsidP="00751C5C">
            <w:pPr>
              <w:spacing w:before="100" w:beforeAutospacing="1" w:after="100" w:afterAutospacing="1" w:line="240" w:lineRule="auto"/>
              <w:contextualSpacing/>
              <w:rPr>
                <w:szCs w:val="24"/>
              </w:rPr>
            </w:pPr>
          </w:p>
        </w:tc>
        <w:tc>
          <w:tcPr>
            <w:tcW w:w="1383" w:type="dxa"/>
            <w:vAlign w:val="center"/>
          </w:tcPr>
          <w:p w:rsidR="00FC21AE" w:rsidRPr="001D1767" w:rsidRDefault="00FC21AE" w:rsidP="00751C5C">
            <w:pPr>
              <w:spacing w:before="100" w:beforeAutospacing="1" w:after="100" w:afterAutospacing="1" w:line="240" w:lineRule="auto"/>
              <w:jc w:val="center"/>
              <w:rPr>
                <w:szCs w:val="24"/>
              </w:rPr>
            </w:pPr>
          </w:p>
        </w:tc>
        <w:tc>
          <w:tcPr>
            <w:tcW w:w="1384" w:type="dxa"/>
            <w:vAlign w:val="center"/>
          </w:tcPr>
          <w:p w:rsidR="00FC21AE" w:rsidRPr="001D1767" w:rsidRDefault="00FC21AE" w:rsidP="00751C5C">
            <w:pPr>
              <w:spacing w:before="100" w:beforeAutospacing="1" w:after="100" w:afterAutospacing="1" w:line="240" w:lineRule="auto"/>
              <w:jc w:val="center"/>
              <w:rPr>
                <w:szCs w:val="24"/>
              </w:rPr>
            </w:pPr>
          </w:p>
        </w:tc>
        <w:tc>
          <w:tcPr>
            <w:tcW w:w="1383" w:type="dxa"/>
            <w:vAlign w:val="center"/>
          </w:tcPr>
          <w:p w:rsidR="00FC21AE" w:rsidRPr="001D1767" w:rsidRDefault="00FC21AE" w:rsidP="00751C5C">
            <w:pPr>
              <w:spacing w:before="100" w:beforeAutospacing="1" w:after="100" w:afterAutospacing="1" w:line="240" w:lineRule="auto"/>
              <w:jc w:val="center"/>
              <w:rPr>
                <w:szCs w:val="24"/>
              </w:rPr>
            </w:pPr>
          </w:p>
        </w:tc>
        <w:tc>
          <w:tcPr>
            <w:tcW w:w="1384" w:type="dxa"/>
            <w:tcBorders>
              <w:right w:val="double" w:sz="4" w:space="0" w:color="auto"/>
            </w:tcBorders>
            <w:vAlign w:val="center"/>
          </w:tcPr>
          <w:p w:rsidR="00FC21AE" w:rsidRPr="001D1767" w:rsidRDefault="00FC21AE" w:rsidP="00751C5C">
            <w:pPr>
              <w:spacing w:before="100" w:beforeAutospacing="1" w:after="100" w:afterAutospacing="1" w:line="240" w:lineRule="auto"/>
              <w:jc w:val="center"/>
              <w:rPr>
                <w:szCs w:val="24"/>
              </w:rPr>
            </w:pPr>
          </w:p>
        </w:tc>
        <w:tc>
          <w:tcPr>
            <w:tcW w:w="1403" w:type="dxa"/>
            <w:tcBorders>
              <w:top w:val="single" w:sz="6" w:space="0" w:color="auto"/>
              <w:left w:val="double" w:sz="4" w:space="0" w:color="auto"/>
              <w:bottom w:val="single" w:sz="6" w:space="0" w:color="auto"/>
              <w:right w:val="double" w:sz="4" w:space="0" w:color="auto"/>
            </w:tcBorders>
          </w:tcPr>
          <w:p w:rsidR="00FC21AE" w:rsidRPr="001D1767" w:rsidRDefault="00FC21AE" w:rsidP="00751C5C">
            <w:pPr>
              <w:spacing w:before="100" w:beforeAutospacing="1" w:after="100" w:afterAutospacing="1" w:line="240" w:lineRule="auto"/>
              <w:jc w:val="center"/>
              <w:rPr>
                <w:szCs w:val="24"/>
              </w:rPr>
            </w:pPr>
          </w:p>
        </w:tc>
      </w:tr>
      <w:tr w:rsidR="00FC21AE" w:rsidRPr="001D1767" w:rsidTr="00751C5C">
        <w:trPr>
          <w:trHeight w:val="288"/>
        </w:trPr>
        <w:tc>
          <w:tcPr>
            <w:tcW w:w="2927" w:type="dxa"/>
            <w:vAlign w:val="center"/>
          </w:tcPr>
          <w:p w:rsidR="00FC21AE" w:rsidRPr="001D1767" w:rsidRDefault="00FC21AE" w:rsidP="00751C5C">
            <w:pPr>
              <w:spacing w:before="100" w:beforeAutospacing="1" w:after="100" w:afterAutospacing="1" w:line="240" w:lineRule="auto"/>
              <w:contextualSpacing/>
              <w:rPr>
                <w:szCs w:val="24"/>
              </w:rPr>
            </w:pPr>
          </w:p>
        </w:tc>
        <w:tc>
          <w:tcPr>
            <w:tcW w:w="1383" w:type="dxa"/>
            <w:vAlign w:val="center"/>
          </w:tcPr>
          <w:p w:rsidR="00FC21AE" w:rsidRPr="001D1767" w:rsidRDefault="00FC21AE" w:rsidP="00751C5C">
            <w:pPr>
              <w:spacing w:before="100" w:beforeAutospacing="1" w:after="100" w:afterAutospacing="1" w:line="240" w:lineRule="auto"/>
              <w:jc w:val="center"/>
              <w:rPr>
                <w:szCs w:val="24"/>
              </w:rPr>
            </w:pPr>
          </w:p>
        </w:tc>
        <w:tc>
          <w:tcPr>
            <w:tcW w:w="1384" w:type="dxa"/>
            <w:vAlign w:val="center"/>
          </w:tcPr>
          <w:p w:rsidR="00FC21AE" w:rsidRPr="001D1767" w:rsidRDefault="00FC21AE" w:rsidP="00751C5C">
            <w:pPr>
              <w:spacing w:before="100" w:beforeAutospacing="1" w:after="100" w:afterAutospacing="1" w:line="240" w:lineRule="auto"/>
              <w:jc w:val="center"/>
              <w:rPr>
                <w:szCs w:val="24"/>
              </w:rPr>
            </w:pPr>
          </w:p>
        </w:tc>
        <w:tc>
          <w:tcPr>
            <w:tcW w:w="1383" w:type="dxa"/>
            <w:vAlign w:val="center"/>
          </w:tcPr>
          <w:p w:rsidR="00FC21AE" w:rsidRPr="001D1767" w:rsidRDefault="00FC21AE" w:rsidP="00751C5C">
            <w:pPr>
              <w:spacing w:before="100" w:beforeAutospacing="1" w:after="100" w:afterAutospacing="1" w:line="240" w:lineRule="auto"/>
              <w:jc w:val="center"/>
              <w:rPr>
                <w:szCs w:val="24"/>
              </w:rPr>
            </w:pPr>
          </w:p>
        </w:tc>
        <w:tc>
          <w:tcPr>
            <w:tcW w:w="1384" w:type="dxa"/>
            <w:tcBorders>
              <w:right w:val="double" w:sz="4" w:space="0" w:color="auto"/>
            </w:tcBorders>
            <w:vAlign w:val="center"/>
          </w:tcPr>
          <w:p w:rsidR="00FC21AE" w:rsidRPr="001D1767" w:rsidRDefault="00FC21AE" w:rsidP="00751C5C">
            <w:pPr>
              <w:spacing w:before="100" w:beforeAutospacing="1" w:after="100" w:afterAutospacing="1" w:line="240" w:lineRule="auto"/>
              <w:jc w:val="center"/>
              <w:rPr>
                <w:szCs w:val="24"/>
              </w:rPr>
            </w:pPr>
          </w:p>
        </w:tc>
        <w:tc>
          <w:tcPr>
            <w:tcW w:w="1403" w:type="dxa"/>
            <w:tcBorders>
              <w:top w:val="single" w:sz="6" w:space="0" w:color="auto"/>
              <w:left w:val="double" w:sz="4" w:space="0" w:color="auto"/>
              <w:bottom w:val="single" w:sz="6" w:space="0" w:color="auto"/>
              <w:right w:val="double" w:sz="4" w:space="0" w:color="auto"/>
            </w:tcBorders>
          </w:tcPr>
          <w:p w:rsidR="00FC21AE" w:rsidRPr="001D1767" w:rsidRDefault="00FC21AE" w:rsidP="00751C5C">
            <w:pPr>
              <w:spacing w:before="100" w:beforeAutospacing="1" w:after="100" w:afterAutospacing="1" w:line="240" w:lineRule="auto"/>
              <w:jc w:val="center"/>
              <w:rPr>
                <w:szCs w:val="24"/>
              </w:rPr>
            </w:pPr>
          </w:p>
        </w:tc>
      </w:tr>
      <w:tr w:rsidR="00FC21AE" w:rsidRPr="001D1767" w:rsidTr="00751C5C">
        <w:trPr>
          <w:trHeight w:val="288"/>
        </w:trPr>
        <w:tc>
          <w:tcPr>
            <w:tcW w:w="2927" w:type="dxa"/>
            <w:vAlign w:val="center"/>
          </w:tcPr>
          <w:p w:rsidR="00FC21AE" w:rsidRPr="001D1767" w:rsidRDefault="00FC21AE" w:rsidP="00751C5C">
            <w:pPr>
              <w:spacing w:before="100" w:beforeAutospacing="1" w:after="100" w:afterAutospacing="1" w:line="240" w:lineRule="auto"/>
              <w:contextualSpacing/>
              <w:rPr>
                <w:szCs w:val="24"/>
              </w:rPr>
            </w:pPr>
          </w:p>
        </w:tc>
        <w:tc>
          <w:tcPr>
            <w:tcW w:w="1383" w:type="dxa"/>
            <w:vAlign w:val="center"/>
          </w:tcPr>
          <w:p w:rsidR="00FC21AE" w:rsidRPr="001D1767" w:rsidRDefault="00FC21AE" w:rsidP="00751C5C">
            <w:pPr>
              <w:spacing w:before="100" w:beforeAutospacing="1" w:after="100" w:afterAutospacing="1" w:line="240" w:lineRule="auto"/>
              <w:jc w:val="center"/>
              <w:rPr>
                <w:szCs w:val="24"/>
              </w:rPr>
            </w:pPr>
          </w:p>
        </w:tc>
        <w:tc>
          <w:tcPr>
            <w:tcW w:w="1384" w:type="dxa"/>
            <w:vAlign w:val="center"/>
          </w:tcPr>
          <w:p w:rsidR="00FC21AE" w:rsidRPr="001D1767" w:rsidRDefault="00FC21AE" w:rsidP="00751C5C">
            <w:pPr>
              <w:spacing w:before="100" w:beforeAutospacing="1" w:after="100" w:afterAutospacing="1" w:line="240" w:lineRule="auto"/>
              <w:jc w:val="center"/>
              <w:rPr>
                <w:szCs w:val="24"/>
              </w:rPr>
            </w:pPr>
          </w:p>
        </w:tc>
        <w:tc>
          <w:tcPr>
            <w:tcW w:w="1383" w:type="dxa"/>
            <w:vAlign w:val="center"/>
          </w:tcPr>
          <w:p w:rsidR="00FC21AE" w:rsidRPr="001D1767" w:rsidRDefault="00FC21AE" w:rsidP="00751C5C">
            <w:pPr>
              <w:spacing w:before="100" w:beforeAutospacing="1" w:after="100" w:afterAutospacing="1" w:line="240" w:lineRule="auto"/>
              <w:jc w:val="center"/>
              <w:rPr>
                <w:szCs w:val="24"/>
              </w:rPr>
            </w:pPr>
          </w:p>
        </w:tc>
        <w:tc>
          <w:tcPr>
            <w:tcW w:w="1384" w:type="dxa"/>
            <w:tcBorders>
              <w:right w:val="double" w:sz="4" w:space="0" w:color="auto"/>
            </w:tcBorders>
            <w:vAlign w:val="center"/>
          </w:tcPr>
          <w:p w:rsidR="00FC21AE" w:rsidRPr="001D1767" w:rsidRDefault="00FC21AE" w:rsidP="00751C5C">
            <w:pPr>
              <w:spacing w:before="100" w:beforeAutospacing="1" w:after="100" w:afterAutospacing="1" w:line="240" w:lineRule="auto"/>
              <w:jc w:val="center"/>
              <w:rPr>
                <w:szCs w:val="24"/>
              </w:rPr>
            </w:pPr>
          </w:p>
        </w:tc>
        <w:tc>
          <w:tcPr>
            <w:tcW w:w="1403" w:type="dxa"/>
            <w:tcBorders>
              <w:top w:val="single" w:sz="6" w:space="0" w:color="auto"/>
              <w:left w:val="double" w:sz="4" w:space="0" w:color="auto"/>
              <w:bottom w:val="single" w:sz="6" w:space="0" w:color="auto"/>
              <w:right w:val="double" w:sz="4" w:space="0" w:color="auto"/>
            </w:tcBorders>
          </w:tcPr>
          <w:p w:rsidR="00FC21AE" w:rsidRPr="001D1767" w:rsidRDefault="00FC21AE" w:rsidP="00751C5C">
            <w:pPr>
              <w:spacing w:before="100" w:beforeAutospacing="1" w:after="100" w:afterAutospacing="1" w:line="240" w:lineRule="auto"/>
              <w:jc w:val="center"/>
              <w:rPr>
                <w:szCs w:val="24"/>
              </w:rPr>
            </w:pPr>
          </w:p>
        </w:tc>
      </w:tr>
      <w:tr w:rsidR="00FC21AE" w:rsidRPr="001D1767" w:rsidTr="00751C5C">
        <w:trPr>
          <w:trHeight w:val="288"/>
        </w:trPr>
        <w:tc>
          <w:tcPr>
            <w:tcW w:w="2927" w:type="dxa"/>
            <w:vAlign w:val="center"/>
          </w:tcPr>
          <w:p w:rsidR="00FC21AE" w:rsidRPr="001D1767" w:rsidRDefault="00FC21AE" w:rsidP="00751C5C">
            <w:pPr>
              <w:spacing w:before="100" w:beforeAutospacing="1" w:after="100" w:afterAutospacing="1" w:line="240" w:lineRule="auto"/>
              <w:contextualSpacing/>
              <w:rPr>
                <w:szCs w:val="24"/>
              </w:rPr>
            </w:pPr>
          </w:p>
        </w:tc>
        <w:tc>
          <w:tcPr>
            <w:tcW w:w="1383" w:type="dxa"/>
            <w:vAlign w:val="center"/>
          </w:tcPr>
          <w:p w:rsidR="00FC21AE" w:rsidRPr="001D1767" w:rsidRDefault="00FC21AE" w:rsidP="00751C5C">
            <w:pPr>
              <w:spacing w:before="100" w:beforeAutospacing="1" w:after="100" w:afterAutospacing="1" w:line="240" w:lineRule="auto"/>
              <w:jc w:val="center"/>
              <w:rPr>
                <w:szCs w:val="24"/>
              </w:rPr>
            </w:pPr>
          </w:p>
        </w:tc>
        <w:tc>
          <w:tcPr>
            <w:tcW w:w="1384" w:type="dxa"/>
            <w:vAlign w:val="center"/>
          </w:tcPr>
          <w:p w:rsidR="00FC21AE" w:rsidRPr="001D1767" w:rsidRDefault="00FC21AE" w:rsidP="00751C5C">
            <w:pPr>
              <w:spacing w:before="100" w:beforeAutospacing="1" w:after="100" w:afterAutospacing="1" w:line="240" w:lineRule="auto"/>
              <w:jc w:val="center"/>
              <w:rPr>
                <w:szCs w:val="24"/>
              </w:rPr>
            </w:pPr>
          </w:p>
        </w:tc>
        <w:tc>
          <w:tcPr>
            <w:tcW w:w="1383" w:type="dxa"/>
            <w:vAlign w:val="center"/>
          </w:tcPr>
          <w:p w:rsidR="00FC21AE" w:rsidRPr="001D1767" w:rsidRDefault="00FC21AE" w:rsidP="00751C5C">
            <w:pPr>
              <w:spacing w:before="100" w:beforeAutospacing="1" w:after="100" w:afterAutospacing="1" w:line="240" w:lineRule="auto"/>
              <w:jc w:val="center"/>
              <w:rPr>
                <w:szCs w:val="24"/>
              </w:rPr>
            </w:pPr>
          </w:p>
        </w:tc>
        <w:tc>
          <w:tcPr>
            <w:tcW w:w="1384" w:type="dxa"/>
            <w:tcBorders>
              <w:right w:val="double" w:sz="4" w:space="0" w:color="auto"/>
            </w:tcBorders>
            <w:vAlign w:val="center"/>
          </w:tcPr>
          <w:p w:rsidR="00FC21AE" w:rsidRPr="001D1767" w:rsidRDefault="00FC21AE" w:rsidP="00751C5C">
            <w:pPr>
              <w:spacing w:before="100" w:beforeAutospacing="1" w:after="100" w:afterAutospacing="1" w:line="240" w:lineRule="auto"/>
              <w:jc w:val="center"/>
              <w:rPr>
                <w:szCs w:val="24"/>
              </w:rPr>
            </w:pPr>
          </w:p>
        </w:tc>
        <w:tc>
          <w:tcPr>
            <w:tcW w:w="1403" w:type="dxa"/>
            <w:tcBorders>
              <w:top w:val="single" w:sz="6" w:space="0" w:color="auto"/>
              <w:left w:val="double" w:sz="4" w:space="0" w:color="auto"/>
              <w:bottom w:val="single" w:sz="6" w:space="0" w:color="auto"/>
              <w:right w:val="double" w:sz="4" w:space="0" w:color="auto"/>
            </w:tcBorders>
          </w:tcPr>
          <w:p w:rsidR="00FC21AE" w:rsidRPr="001D1767" w:rsidRDefault="00FC21AE" w:rsidP="00751C5C">
            <w:pPr>
              <w:spacing w:before="100" w:beforeAutospacing="1" w:after="100" w:afterAutospacing="1" w:line="240" w:lineRule="auto"/>
              <w:jc w:val="center"/>
              <w:rPr>
                <w:szCs w:val="24"/>
              </w:rPr>
            </w:pPr>
          </w:p>
        </w:tc>
      </w:tr>
      <w:tr w:rsidR="00FC21AE" w:rsidRPr="001D1767" w:rsidTr="00751C5C">
        <w:trPr>
          <w:trHeight w:val="288"/>
        </w:trPr>
        <w:tc>
          <w:tcPr>
            <w:tcW w:w="2927" w:type="dxa"/>
            <w:vAlign w:val="center"/>
          </w:tcPr>
          <w:p w:rsidR="00FC21AE" w:rsidRPr="001D1767" w:rsidRDefault="00FC21AE" w:rsidP="00751C5C">
            <w:pPr>
              <w:spacing w:before="100" w:beforeAutospacing="1" w:after="100" w:afterAutospacing="1" w:line="240" w:lineRule="auto"/>
              <w:contextualSpacing/>
              <w:rPr>
                <w:szCs w:val="24"/>
              </w:rPr>
            </w:pPr>
          </w:p>
        </w:tc>
        <w:tc>
          <w:tcPr>
            <w:tcW w:w="1383" w:type="dxa"/>
            <w:vAlign w:val="center"/>
          </w:tcPr>
          <w:p w:rsidR="00FC21AE" w:rsidRPr="001D1767" w:rsidRDefault="00FC21AE" w:rsidP="00751C5C">
            <w:pPr>
              <w:spacing w:before="100" w:beforeAutospacing="1" w:after="100" w:afterAutospacing="1" w:line="240" w:lineRule="auto"/>
              <w:jc w:val="center"/>
              <w:rPr>
                <w:szCs w:val="24"/>
              </w:rPr>
            </w:pPr>
          </w:p>
        </w:tc>
        <w:tc>
          <w:tcPr>
            <w:tcW w:w="1384" w:type="dxa"/>
            <w:vAlign w:val="center"/>
          </w:tcPr>
          <w:p w:rsidR="00FC21AE" w:rsidRPr="001D1767" w:rsidRDefault="00FC21AE" w:rsidP="00751C5C">
            <w:pPr>
              <w:spacing w:before="100" w:beforeAutospacing="1" w:after="100" w:afterAutospacing="1" w:line="240" w:lineRule="auto"/>
              <w:jc w:val="center"/>
              <w:rPr>
                <w:szCs w:val="24"/>
              </w:rPr>
            </w:pPr>
          </w:p>
        </w:tc>
        <w:tc>
          <w:tcPr>
            <w:tcW w:w="1383" w:type="dxa"/>
            <w:vAlign w:val="center"/>
          </w:tcPr>
          <w:p w:rsidR="00FC21AE" w:rsidRPr="001D1767" w:rsidRDefault="00FC21AE" w:rsidP="00751C5C">
            <w:pPr>
              <w:spacing w:before="100" w:beforeAutospacing="1" w:after="100" w:afterAutospacing="1" w:line="240" w:lineRule="auto"/>
              <w:jc w:val="center"/>
              <w:rPr>
                <w:szCs w:val="24"/>
              </w:rPr>
            </w:pPr>
          </w:p>
        </w:tc>
        <w:tc>
          <w:tcPr>
            <w:tcW w:w="1384" w:type="dxa"/>
            <w:tcBorders>
              <w:right w:val="double" w:sz="4" w:space="0" w:color="auto"/>
            </w:tcBorders>
            <w:vAlign w:val="center"/>
          </w:tcPr>
          <w:p w:rsidR="00FC21AE" w:rsidRPr="001D1767" w:rsidRDefault="00FC21AE" w:rsidP="00751C5C">
            <w:pPr>
              <w:spacing w:before="100" w:beforeAutospacing="1" w:after="100" w:afterAutospacing="1" w:line="240" w:lineRule="auto"/>
              <w:jc w:val="center"/>
              <w:rPr>
                <w:szCs w:val="24"/>
              </w:rPr>
            </w:pPr>
          </w:p>
        </w:tc>
        <w:tc>
          <w:tcPr>
            <w:tcW w:w="1403" w:type="dxa"/>
            <w:tcBorders>
              <w:top w:val="single" w:sz="6" w:space="0" w:color="auto"/>
              <w:left w:val="double" w:sz="4" w:space="0" w:color="auto"/>
              <w:bottom w:val="single" w:sz="6" w:space="0" w:color="auto"/>
              <w:right w:val="double" w:sz="4" w:space="0" w:color="auto"/>
            </w:tcBorders>
          </w:tcPr>
          <w:p w:rsidR="00FC21AE" w:rsidRPr="001D1767" w:rsidRDefault="00FC21AE" w:rsidP="00751C5C">
            <w:pPr>
              <w:spacing w:before="100" w:beforeAutospacing="1" w:after="100" w:afterAutospacing="1" w:line="240" w:lineRule="auto"/>
              <w:jc w:val="center"/>
              <w:rPr>
                <w:szCs w:val="24"/>
              </w:rPr>
            </w:pPr>
          </w:p>
        </w:tc>
      </w:tr>
      <w:tr w:rsidR="00FC21AE" w:rsidRPr="001D1767" w:rsidTr="00751C5C">
        <w:trPr>
          <w:trHeight w:val="288"/>
        </w:trPr>
        <w:tc>
          <w:tcPr>
            <w:tcW w:w="2927" w:type="dxa"/>
            <w:vAlign w:val="center"/>
          </w:tcPr>
          <w:p w:rsidR="00FC21AE" w:rsidRPr="001D1767" w:rsidRDefault="00FC21AE" w:rsidP="00751C5C">
            <w:pPr>
              <w:spacing w:before="100" w:beforeAutospacing="1" w:after="100" w:afterAutospacing="1" w:line="240" w:lineRule="auto"/>
              <w:contextualSpacing/>
              <w:rPr>
                <w:szCs w:val="24"/>
              </w:rPr>
            </w:pPr>
          </w:p>
        </w:tc>
        <w:tc>
          <w:tcPr>
            <w:tcW w:w="1383" w:type="dxa"/>
            <w:vAlign w:val="center"/>
          </w:tcPr>
          <w:p w:rsidR="00FC21AE" w:rsidRPr="001D1767" w:rsidRDefault="00FC21AE" w:rsidP="00751C5C">
            <w:pPr>
              <w:spacing w:before="100" w:beforeAutospacing="1" w:after="100" w:afterAutospacing="1" w:line="240" w:lineRule="auto"/>
              <w:jc w:val="center"/>
              <w:rPr>
                <w:szCs w:val="24"/>
              </w:rPr>
            </w:pPr>
          </w:p>
        </w:tc>
        <w:tc>
          <w:tcPr>
            <w:tcW w:w="1384" w:type="dxa"/>
            <w:vAlign w:val="center"/>
          </w:tcPr>
          <w:p w:rsidR="00FC21AE" w:rsidRPr="001D1767" w:rsidRDefault="00FC21AE" w:rsidP="00751C5C">
            <w:pPr>
              <w:spacing w:before="100" w:beforeAutospacing="1" w:after="100" w:afterAutospacing="1" w:line="240" w:lineRule="auto"/>
              <w:jc w:val="center"/>
              <w:rPr>
                <w:szCs w:val="24"/>
              </w:rPr>
            </w:pPr>
          </w:p>
        </w:tc>
        <w:tc>
          <w:tcPr>
            <w:tcW w:w="1383" w:type="dxa"/>
            <w:vAlign w:val="center"/>
          </w:tcPr>
          <w:p w:rsidR="00FC21AE" w:rsidRPr="001D1767" w:rsidRDefault="00FC21AE" w:rsidP="00751C5C">
            <w:pPr>
              <w:spacing w:before="100" w:beforeAutospacing="1" w:after="100" w:afterAutospacing="1" w:line="240" w:lineRule="auto"/>
              <w:jc w:val="center"/>
              <w:rPr>
                <w:szCs w:val="24"/>
              </w:rPr>
            </w:pPr>
          </w:p>
        </w:tc>
        <w:tc>
          <w:tcPr>
            <w:tcW w:w="1384" w:type="dxa"/>
            <w:tcBorders>
              <w:right w:val="double" w:sz="4" w:space="0" w:color="auto"/>
            </w:tcBorders>
            <w:vAlign w:val="center"/>
          </w:tcPr>
          <w:p w:rsidR="00FC21AE" w:rsidRPr="001D1767" w:rsidRDefault="00FC21AE" w:rsidP="00751C5C">
            <w:pPr>
              <w:spacing w:before="100" w:beforeAutospacing="1" w:after="100" w:afterAutospacing="1" w:line="240" w:lineRule="auto"/>
              <w:jc w:val="center"/>
              <w:rPr>
                <w:szCs w:val="24"/>
              </w:rPr>
            </w:pPr>
          </w:p>
        </w:tc>
        <w:tc>
          <w:tcPr>
            <w:tcW w:w="1403" w:type="dxa"/>
            <w:tcBorders>
              <w:top w:val="single" w:sz="6" w:space="0" w:color="auto"/>
              <w:left w:val="double" w:sz="4" w:space="0" w:color="auto"/>
              <w:bottom w:val="single" w:sz="6" w:space="0" w:color="auto"/>
              <w:right w:val="double" w:sz="4" w:space="0" w:color="auto"/>
            </w:tcBorders>
          </w:tcPr>
          <w:p w:rsidR="00FC21AE" w:rsidRPr="001D1767" w:rsidRDefault="00FC21AE" w:rsidP="00751C5C">
            <w:pPr>
              <w:spacing w:before="100" w:beforeAutospacing="1" w:after="100" w:afterAutospacing="1" w:line="240" w:lineRule="auto"/>
              <w:jc w:val="center"/>
              <w:rPr>
                <w:szCs w:val="24"/>
              </w:rPr>
            </w:pPr>
          </w:p>
        </w:tc>
      </w:tr>
      <w:tr w:rsidR="00FC21AE" w:rsidRPr="001D1767" w:rsidTr="00751C5C">
        <w:trPr>
          <w:trHeight w:val="288"/>
        </w:trPr>
        <w:tc>
          <w:tcPr>
            <w:tcW w:w="2927" w:type="dxa"/>
            <w:vAlign w:val="center"/>
          </w:tcPr>
          <w:p w:rsidR="00FC21AE" w:rsidRPr="001D1767" w:rsidRDefault="00FC21AE" w:rsidP="00751C5C">
            <w:pPr>
              <w:spacing w:before="100" w:beforeAutospacing="1" w:after="100" w:afterAutospacing="1" w:line="240" w:lineRule="auto"/>
              <w:contextualSpacing/>
              <w:rPr>
                <w:szCs w:val="24"/>
              </w:rPr>
            </w:pPr>
          </w:p>
        </w:tc>
        <w:tc>
          <w:tcPr>
            <w:tcW w:w="1383" w:type="dxa"/>
            <w:vAlign w:val="center"/>
          </w:tcPr>
          <w:p w:rsidR="00FC21AE" w:rsidRPr="001D1767" w:rsidRDefault="00FC21AE" w:rsidP="00751C5C">
            <w:pPr>
              <w:spacing w:before="100" w:beforeAutospacing="1" w:after="100" w:afterAutospacing="1" w:line="240" w:lineRule="auto"/>
              <w:jc w:val="center"/>
              <w:rPr>
                <w:szCs w:val="24"/>
              </w:rPr>
            </w:pPr>
          </w:p>
        </w:tc>
        <w:tc>
          <w:tcPr>
            <w:tcW w:w="1384" w:type="dxa"/>
            <w:vAlign w:val="center"/>
          </w:tcPr>
          <w:p w:rsidR="00FC21AE" w:rsidRPr="001D1767" w:rsidRDefault="00FC21AE" w:rsidP="00751C5C">
            <w:pPr>
              <w:spacing w:before="100" w:beforeAutospacing="1" w:after="100" w:afterAutospacing="1" w:line="240" w:lineRule="auto"/>
              <w:jc w:val="center"/>
              <w:rPr>
                <w:szCs w:val="24"/>
              </w:rPr>
            </w:pPr>
          </w:p>
        </w:tc>
        <w:tc>
          <w:tcPr>
            <w:tcW w:w="1383" w:type="dxa"/>
            <w:vAlign w:val="center"/>
          </w:tcPr>
          <w:p w:rsidR="00FC21AE" w:rsidRPr="001D1767" w:rsidRDefault="00FC21AE" w:rsidP="00751C5C">
            <w:pPr>
              <w:spacing w:before="100" w:beforeAutospacing="1" w:after="100" w:afterAutospacing="1" w:line="240" w:lineRule="auto"/>
              <w:jc w:val="center"/>
              <w:rPr>
                <w:szCs w:val="24"/>
              </w:rPr>
            </w:pPr>
          </w:p>
        </w:tc>
        <w:tc>
          <w:tcPr>
            <w:tcW w:w="1384" w:type="dxa"/>
            <w:tcBorders>
              <w:right w:val="double" w:sz="4" w:space="0" w:color="auto"/>
            </w:tcBorders>
            <w:vAlign w:val="center"/>
          </w:tcPr>
          <w:p w:rsidR="00FC21AE" w:rsidRPr="001D1767" w:rsidRDefault="00FC21AE" w:rsidP="00751C5C">
            <w:pPr>
              <w:spacing w:before="100" w:beforeAutospacing="1" w:after="100" w:afterAutospacing="1" w:line="240" w:lineRule="auto"/>
              <w:jc w:val="center"/>
              <w:rPr>
                <w:szCs w:val="24"/>
              </w:rPr>
            </w:pPr>
          </w:p>
        </w:tc>
        <w:tc>
          <w:tcPr>
            <w:tcW w:w="1403" w:type="dxa"/>
            <w:tcBorders>
              <w:top w:val="single" w:sz="6" w:space="0" w:color="auto"/>
              <w:left w:val="double" w:sz="4" w:space="0" w:color="auto"/>
              <w:bottom w:val="single" w:sz="6" w:space="0" w:color="auto"/>
              <w:right w:val="double" w:sz="4" w:space="0" w:color="auto"/>
            </w:tcBorders>
          </w:tcPr>
          <w:p w:rsidR="00FC21AE" w:rsidRPr="001D1767" w:rsidRDefault="00FC21AE" w:rsidP="00751C5C">
            <w:pPr>
              <w:spacing w:before="100" w:beforeAutospacing="1" w:after="100" w:afterAutospacing="1" w:line="240" w:lineRule="auto"/>
              <w:jc w:val="center"/>
              <w:rPr>
                <w:szCs w:val="24"/>
              </w:rPr>
            </w:pPr>
          </w:p>
        </w:tc>
      </w:tr>
    </w:tbl>
    <w:tbl>
      <w:tblPr>
        <w:tblStyle w:val="TableGrid"/>
        <w:tblW w:w="10261" w:type="dxa"/>
        <w:jc w:val="center"/>
        <w:tblLook w:val="04A0" w:firstRow="1" w:lastRow="0" w:firstColumn="1" w:lastColumn="0" w:noHBand="0" w:noVBand="1"/>
      </w:tblPr>
      <w:tblGrid>
        <w:gridCol w:w="10261"/>
      </w:tblGrid>
      <w:tr w:rsidR="00AE2C04" w:rsidRPr="00F25E6D" w:rsidTr="00AE2C04">
        <w:trPr>
          <w:trHeight w:val="1070"/>
          <w:jc w:val="center"/>
        </w:trPr>
        <w:tc>
          <w:tcPr>
            <w:tcW w:w="10261" w:type="dxa"/>
            <w:vAlign w:val="bottom"/>
          </w:tcPr>
          <w:p w:rsidR="00AE2C04" w:rsidRPr="007D698E" w:rsidRDefault="00AE2C04" w:rsidP="0075020F">
            <w:pPr>
              <w:jc w:val="center"/>
              <w:rPr>
                <w:sz w:val="50"/>
                <w:szCs w:val="50"/>
              </w:rPr>
            </w:pPr>
            <w:bookmarkStart w:id="0" w:name="_GoBack"/>
            <w:r w:rsidRPr="007D698E">
              <w:rPr>
                <w:sz w:val="50"/>
                <w:szCs w:val="50"/>
              </w:rPr>
              <w:lastRenderedPageBreak/>
              <w:t>NOTES</w:t>
            </w:r>
            <w:bookmarkEnd w:id="0"/>
          </w:p>
        </w:tc>
      </w:tr>
      <w:tr w:rsidR="00AE2C04" w:rsidRPr="00F25E6D" w:rsidTr="00AE2C04">
        <w:trPr>
          <w:trHeight w:val="432"/>
          <w:jc w:val="center"/>
        </w:trPr>
        <w:tc>
          <w:tcPr>
            <w:tcW w:w="10261" w:type="dxa"/>
          </w:tcPr>
          <w:p w:rsidR="00AE2C04" w:rsidRPr="00F25E6D" w:rsidRDefault="00AE2C04" w:rsidP="0075020F"/>
        </w:tc>
      </w:tr>
      <w:tr w:rsidR="00AE2C04" w:rsidRPr="00F25E6D" w:rsidTr="00AE2C04">
        <w:trPr>
          <w:trHeight w:val="432"/>
          <w:jc w:val="center"/>
        </w:trPr>
        <w:tc>
          <w:tcPr>
            <w:tcW w:w="10261" w:type="dxa"/>
          </w:tcPr>
          <w:p w:rsidR="00AE2C04" w:rsidRPr="00F25E6D" w:rsidRDefault="00AE2C04" w:rsidP="0075020F"/>
        </w:tc>
      </w:tr>
      <w:tr w:rsidR="00AE2C04" w:rsidRPr="00F25E6D" w:rsidTr="00AE2C04">
        <w:trPr>
          <w:trHeight w:val="432"/>
          <w:jc w:val="center"/>
        </w:trPr>
        <w:tc>
          <w:tcPr>
            <w:tcW w:w="10261" w:type="dxa"/>
          </w:tcPr>
          <w:p w:rsidR="00AE2C04" w:rsidRPr="00F25E6D" w:rsidRDefault="00AE2C04" w:rsidP="0075020F"/>
        </w:tc>
      </w:tr>
      <w:tr w:rsidR="00AE2C04" w:rsidRPr="00F25E6D" w:rsidTr="00AE2C04">
        <w:trPr>
          <w:trHeight w:val="432"/>
          <w:jc w:val="center"/>
        </w:trPr>
        <w:tc>
          <w:tcPr>
            <w:tcW w:w="10261" w:type="dxa"/>
          </w:tcPr>
          <w:p w:rsidR="00AE2C04" w:rsidRPr="00F25E6D" w:rsidRDefault="00AE2C04" w:rsidP="0075020F"/>
        </w:tc>
      </w:tr>
      <w:tr w:rsidR="00AE2C04" w:rsidRPr="00F25E6D" w:rsidTr="00AE2C04">
        <w:trPr>
          <w:trHeight w:val="432"/>
          <w:jc w:val="center"/>
        </w:trPr>
        <w:tc>
          <w:tcPr>
            <w:tcW w:w="10261" w:type="dxa"/>
          </w:tcPr>
          <w:p w:rsidR="00AE2C04" w:rsidRPr="00F25E6D" w:rsidRDefault="00AE2C04" w:rsidP="0075020F"/>
        </w:tc>
      </w:tr>
      <w:tr w:rsidR="00AE2C04" w:rsidRPr="00F25E6D" w:rsidTr="00AE2C04">
        <w:trPr>
          <w:trHeight w:val="432"/>
          <w:jc w:val="center"/>
        </w:trPr>
        <w:tc>
          <w:tcPr>
            <w:tcW w:w="10261" w:type="dxa"/>
          </w:tcPr>
          <w:p w:rsidR="00AE2C04" w:rsidRPr="00F25E6D" w:rsidRDefault="00AE2C04" w:rsidP="0075020F"/>
        </w:tc>
      </w:tr>
      <w:tr w:rsidR="00AE2C04" w:rsidRPr="00F25E6D" w:rsidTr="00AE2C04">
        <w:trPr>
          <w:trHeight w:val="432"/>
          <w:jc w:val="center"/>
        </w:trPr>
        <w:tc>
          <w:tcPr>
            <w:tcW w:w="10261" w:type="dxa"/>
          </w:tcPr>
          <w:p w:rsidR="00AE2C04" w:rsidRPr="00F25E6D" w:rsidRDefault="00AE2C04" w:rsidP="0075020F"/>
        </w:tc>
      </w:tr>
      <w:tr w:rsidR="00AE2C04" w:rsidRPr="00F25E6D" w:rsidTr="00AE2C04">
        <w:trPr>
          <w:trHeight w:val="432"/>
          <w:jc w:val="center"/>
        </w:trPr>
        <w:tc>
          <w:tcPr>
            <w:tcW w:w="10261" w:type="dxa"/>
          </w:tcPr>
          <w:p w:rsidR="00AE2C04" w:rsidRPr="00F25E6D" w:rsidRDefault="00AE2C04" w:rsidP="0075020F"/>
        </w:tc>
      </w:tr>
      <w:tr w:rsidR="00AE2C04" w:rsidRPr="00F25E6D" w:rsidTr="00AE2C04">
        <w:trPr>
          <w:trHeight w:val="432"/>
          <w:jc w:val="center"/>
        </w:trPr>
        <w:tc>
          <w:tcPr>
            <w:tcW w:w="10261" w:type="dxa"/>
          </w:tcPr>
          <w:p w:rsidR="00AE2C04" w:rsidRPr="00F25E6D" w:rsidRDefault="00AE2C04" w:rsidP="0075020F"/>
        </w:tc>
      </w:tr>
      <w:tr w:rsidR="00AE2C04" w:rsidRPr="00F25E6D" w:rsidTr="00AE2C04">
        <w:trPr>
          <w:trHeight w:val="432"/>
          <w:jc w:val="center"/>
        </w:trPr>
        <w:tc>
          <w:tcPr>
            <w:tcW w:w="10261" w:type="dxa"/>
          </w:tcPr>
          <w:p w:rsidR="00AE2C04" w:rsidRPr="00F25E6D" w:rsidRDefault="00AE2C04" w:rsidP="0075020F"/>
        </w:tc>
      </w:tr>
      <w:tr w:rsidR="00AE2C04" w:rsidRPr="00F25E6D" w:rsidTr="00AE2C04">
        <w:trPr>
          <w:trHeight w:val="432"/>
          <w:jc w:val="center"/>
        </w:trPr>
        <w:tc>
          <w:tcPr>
            <w:tcW w:w="10261" w:type="dxa"/>
          </w:tcPr>
          <w:p w:rsidR="00AE2C04" w:rsidRPr="00F25E6D" w:rsidRDefault="00AE2C04" w:rsidP="0075020F"/>
        </w:tc>
      </w:tr>
      <w:tr w:rsidR="00AE2C04" w:rsidRPr="00F25E6D" w:rsidTr="00AE2C04">
        <w:trPr>
          <w:trHeight w:val="432"/>
          <w:jc w:val="center"/>
        </w:trPr>
        <w:tc>
          <w:tcPr>
            <w:tcW w:w="10261" w:type="dxa"/>
          </w:tcPr>
          <w:p w:rsidR="00AE2C04" w:rsidRPr="00F25E6D" w:rsidRDefault="00AE2C04" w:rsidP="0075020F"/>
        </w:tc>
      </w:tr>
      <w:tr w:rsidR="00AE2C04" w:rsidRPr="00F25E6D" w:rsidTr="00AE2C04">
        <w:trPr>
          <w:trHeight w:val="432"/>
          <w:jc w:val="center"/>
        </w:trPr>
        <w:tc>
          <w:tcPr>
            <w:tcW w:w="10261" w:type="dxa"/>
          </w:tcPr>
          <w:p w:rsidR="00AE2C04" w:rsidRPr="00F25E6D" w:rsidRDefault="00AE2C04" w:rsidP="0075020F"/>
        </w:tc>
      </w:tr>
      <w:tr w:rsidR="00AE2C04" w:rsidRPr="00F25E6D" w:rsidTr="00AE2C04">
        <w:trPr>
          <w:trHeight w:val="432"/>
          <w:jc w:val="center"/>
        </w:trPr>
        <w:tc>
          <w:tcPr>
            <w:tcW w:w="10261" w:type="dxa"/>
          </w:tcPr>
          <w:p w:rsidR="00AE2C04" w:rsidRPr="00F25E6D" w:rsidRDefault="00AE2C04" w:rsidP="0075020F"/>
        </w:tc>
      </w:tr>
      <w:tr w:rsidR="00AE2C04" w:rsidRPr="00F25E6D" w:rsidTr="00AE2C04">
        <w:trPr>
          <w:trHeight w:val="432"/>
          <w:jc w:val="center"/>
        </w:trPr>
        <w:tc>
          <w:tcPr>
            <w:tcW w:w="10261" w:type="dxa"/>
          </w:tcPr>
          <w:p w:rsidR="00AE2C04" w:rsidRPr="00F25E6D" w:rsidRDefault="00AE2C04" w:rsidP="0075020F"/>
        </w:tc>
      </w:tr>
      <w:tr w:rsidR="00AE2C04" w:rsidRPr="00F25E6D" w:rsidTr="00AE2C04">
        <w:trPr>
          <w:trHeight w:val="432"/>
          <w:jc w:val="center"/>
        </w:trPr>
        <w:tc>
          <w:tcPr>
            <w:tcW w:w="10261" w:type="dxa"/>
          </w:tcPr>
          <w:p w:rsidR="00AE2C04" w:rsidRPr="00F25E6D" w:rsidRDefault="00AE2C04" w:rsidP="0075020F"/>
        </w:tc>
      </w:tr>
      <w:tr w:rsidR="00AE2C04" w:rsidRPr="00F25E6D" w:rsidTr="00AE2C04">
        <w:trPr>
          <w:trHeight w:val="432"/>
          <w:jc w:val="center"/>
        </w:trPr>
        <w:tc>
          <w:tcPr>
            <w:tcW w:w="10261" w:type="dxa"/>
          </w:tcPr>
          <w:p w:rsidR="00AE2C04" w:rsidRPr="00F25E6D" w:rsidRDefault="00AE2C04" w:rsidP="0075020F"/>
        </w:tc>
      </w:tr>
      <w:tr w:rsidR="00AE2C04" w:rsidRPr="00F25E6D" w:rsidTr="00AE2C04">
        <w:trPr>
          <w:trHeight w:val="432"/>
          <w:jc w:val="center"/>
        </w:trPr>
        <w:tc>
          <w:tcPr>
            <w:tcW w:w="10261" w:type="dxa"/>
          </w:tcPr>
          <w:p w:rsidR="00AE2C04" w:rsidRPr="00F25E6D" w:rsidRDefault="00AE2C04" w:rsidP="0075020F"/>
        </w:tc>
      </w:tr>
      <w:tr w:rsidR="00AE2C04" w:rsidRPr="00F25E6D" w:rsidTr="00AE2C04">
        <w:trPr>
          <w:trHeight w:val="432"/>
          <w:jc w:val="center"/>
        </w:trPr>
        <w:tc>
          <w:tcPr>
            <w:tcW w:w="10261" w:type="dxa"/>
          </w:tcPr>
          <w:p w:rsidR="00AE2C04" w:rsidRPr="00F25E6D" w:rsidRDefault="00AE2C04" w:rsidP="0075020F"/>
        </w:tc>
      </w:tr>
    </w:tbl>
    <w:p w:rsidR="00773A5C" w:rsidRPr="00883268" w:rsidRDefault="00773A5C" w:rsidP="00402D27">
      <w:pPr>
        <w:pStyle w:val="PlainText"/>
        <w:rPr>
          <w:rFonts w:ascii="Calibri" w:hAnsi="Calibri"/>
          <w:sz w:val="24"/>
          <w:szCs w:val="24"/>
        </w:rPr>
      </w:pPr>
    </w:p>
    <w:sectPr w:rsidR="00773A5C" w:rsidRPr="00883268">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6A62" w:rsidRDefault="001A6A62" w:rsidP="001A6A62">
      <w:pPr>
        <w:spacing w:before="0" w:line="240" w:lineRule="auto"/>
      </w:pPr>
      <w:r>
        <w:separator/>
      </w:r>
    </w:p>
  </w:endnote>
  <w:endnote w:type="continuationSeparator" w:id="0">
    <w:p w:rsidR="001A6A62" w:rsidRDefault="001A6A62" w:rsidP="001A6A6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DE"/>
    <w:family w:val="roman"/>
    <w:notTrueType/>
    <w:pitch w:val="variable"/>
    <w:sig w:usb0="01000001" w:usb1="00000000" w:usb2="00000000" w:usb3="00000000" w:csb0="0001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 w:name="GillSans">
    <w:altName w:val="Courier New"/>
    <w:charset w:val="00"/>
    <w:family w:val="auto"/>
    <w:pitch w:val="variable"/>
    <w:sig w:usb0="00000000"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70"/>
      <w:gridCol w:w="8390"/>
    </w:tblGrid>
    <w:tr w:rsidR="000F5703" w:rsidTr="000306FB">
      <w:tc>
        <w:tcPr>
          <w:tcW w:w="970" w:type="dxa"/>
        </w:tcPr>
        <w:p w:rsidR="000F5703" w:rsidRDefault="000F5703" w:rsidP="000F5703">
          <w:pPr>
            <w:pStyle w:val="Footer"/>
            <w:jc w:val="right"/>
            <w:rPr>
              <w:b/>
              <w:color w:val="5B9BD5" w:themeColor="accent1"/>
              <w:sz w:val="32"/>
              <w:szCs w:val="32"/>
            </w:rPr>
          </w:pPr>
          <w:r>
            <w:fldChar w:fldCharType="begin"/>
          </w:r>
          <w:r>
            <w:instrText xml:space="preserve"> PAGE   \* MERGEFORMAT </w:instrText>
          </w:r>
          <w:r>
            <w:fldChar w:fldCharType="separate"/>
          </w:r>
          <w:r w:rsidR="007D698E" w:rsidRPr="007D698E">
            <w:rPr>
              <w:b/>
              <w:noProof/>
              <w:color w:val="5B9BD5" w:themeColor="accent1"/>
              <w:sz w:val="32"/>
              <w:szCs w:val="32"/>
            </w:rPr>
            <w:t>19</w:t>
          </w:r>
          <w:r>
            <w:fldChar w:fldCharType="end"/>
          </w:r>
        </w:p>
      </w:tc>
      <w:tc>
        <w:tcPr>
          <w:tcW w:w="8390" w:type="dxa"/>
        </w:tcPr>
        <w:p w:rsidR="000F5703" w:rsidRDefault="000F5703" w:rsidP="000F5703">
          <w:pPr>
            <w:pStyle w:val="Footer"/>
            <w:rPr>
              <w:sz w:val="20"/>
              <w:szCs w:val="20"/>
            </w:rPr>
          </w:pPr>
          <w:r>
            <w:rPr>
              <w:sz w:val="20"/>
              <w:szCs w:val="20"/>
            </w:rPr>
            <w:t>Organizational Sustainability Program</w:t>
          </w:r>
        </w:p>
        <w:p w:rsidR="000F5703" w:rsidRPr="00624034" w:rsidRDefault="000F5703" w:rsidP="000F5703">
          <w:pPr>
            <w:pStyle w:val="Footer"/>
            <w:rPr>
              <w:sz w:val="20"/>
              <w:szCs w:val="20"/>
            </w:rPr>
          </w:pPr>
          <w:r w:rsidRPr="00624034">
            <w:rPr>
              <w:sz w:val="20"/>
              <w:szCs w:val="20"/>
            </w:rPr>
            <w:t>© CompassPoint Nonprofit Services 201</w:t>
          </w:r>
          <w:r w:rsidR="007B3C29">
            <w:rPr>
              <w:sz w:val="20"/>
              <w:szCs w:val="20"/>
            </w:rPr>
            <w:t>6</w:t>
          </w:r>
        </w:p>
      </w:tc>
    </w:tr>
  </w:tbl>
  <w:p w:rsidR="000F5703" w:rsidRDefault="000F57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6A62" w:rsidRDefault="001A6A62" w:rsidP="001A6A62">
      <w:pPr>
        <w:spacing w:before="0" w:line="240" w:lineRule="auto"/>
      </w:pPr>
      <w:r>
        <w:separator/>
      </w:r>
    </w:p>
  </w:footnote>
  <w:footnote w:type="continuationSeparator" w:id="0">
    <w:p w:rsidR="001A6A62" w:rsidRDefault="001A6A62" w:rsidP="001A6A62">
      <w:pPr>
        <w:spacing w:before="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642B4"/>
    <w:multiLevelType w:val="hybridMultilevel"/>
    <w:tmpl w:val="8BE65AE4"/>
    <w:lvl w:ilvl="0" w:tplc="4EA0A69E">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80F2B"/>
    <w:multiLevelType w:val="hybridMultilevel"/>
    <w:tmpl w:val="3FA876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0A0F49"/>
    <w:multiLevelType w:val="hybridMultilevel"/>
    <w:tmpl w:val="77905C1E"/>
    <w:lvl w:ilvl="0" w:tplc="11D209F6">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C06562"/>
    <w:multiLevelType w:val="hybridMultilevel"/>
    <w:tmpl w:val="86501E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480ADB"/>
    <w:multiLevelType w:val="hybridMultilevel"/>
    <w:tmpl w:val="E9DC1C60"/>
    <w:lvl w:ilvl="0" w:tplc="43F0D270">
      <w:start w:val="1"/>
      <w:numFmt w:val="bullet"/>
      <w:lvlText w:val=""/>
      <w:lvlJc w:val="left"/>
      <w:pPr>
        <w:ind w:left="720" w:hanging="360"/>
      </w:pPr>
      <w:rPr>
        <w:rFonts w:ascii="Wingdings" w:hAnsi="Wingdings" w:hint="default"/>
        <w:color w:val="70AD47" w:themeColor="accent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487C39"/>
    <w:multiLevelType w:val="hybridMultilevel"/>
    <w:tmpl w:val="A858E0A0"/>
    <w:lvl w:ilvl="0" w:tplc="046C2118">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BAE245E"/>
    <w:multiLevelType w:val="hybridMultilevel"/>
    <w:tmpl w:val="A43AE2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D767EA"/>
    <w:multiLevelType w:val="hybridMultilevel"/>
    <w:tmpl w:val="9032706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9E47E2"/>
    <w:multiLevelType w:val="hybridMultilevel"/>
    <w:tmpl w:val="CAC681F6"/>
    <w:lvl w:ilvl="0" w:tplc="43F0D270">
      <w:start w:val="1"/>
      <w:numFmt w:val="bullet"/>
      <w:lvlText w:val=""/>
      <w:lvlJc w:val="left"/>
      <w:pPr>
        <w:ind w:left="720" w:hanging="360"/>
      </w:pPr>
      <w:rPr>
        <w:rFonts w:ascii="Wingdings" w:hAnsi="Wingdings" w:hint="default"/>
        <w:color w:val="70AD47" w:themeColor="accent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0F434C"/>
    <w:multiLevelType w:val="hybridMultilevel"/>
    <w:tmpl w:val="E35CC3EE"/>
    <w:lvl w:ilvl="0" w:tplc="43F0D270">
      <w:start w:val="1"/>
      <w:numFmt w:val="bullet"/>
      <w:lvlText w:val=""/>
      <w:lvlJc w:val="left"/>
      <w:pPr>
        <w:ind w:left="720" w:hanging="360"/>
      </w:pPr>
      <w:rPr>
        <w:rFonts w:ascii="Wingdings" w:hAnsi="Wingdings" w:hint="default"/>
        <w:color w:val="70AD47" w:themeColor="accent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37312F"/>
    <w:multiLevelType w:val="hybridMultilevel"/>
    <w:tmpl w:val="2D9E8E6A"/>
    <w:lvl w:ilvl="0" w:tplc="042EA6F0">
      <w:start w:val="1"/>
      <w:numFmt w:val="bullet"/>
      <w:lvlText w:val="•"/>
      <w:lvlJc w:val="left"/>
      <w:pPr>
        <w:tabs>
          <w:tab w:val="num" w:pos="720"/>
        </w:tabs>
        <w:ind w:left="720" w:hanging="360"/>
      </w:pPr>
      <w:rPr>
        <w:rFonts w:ascii="Arial" w:hAnsi="Arial" w:hint="default"/>
      </w:rPr>
    </w:lvl>
    <w:lvl w:ilvl="1" w:tplc="B9206E36" w:tentative="1">
      <w:start w:val="1"/>
      <w:numFmt w:val="bullet"/>
      <w:lvlText w:val="•"/>
      <w:lvlJc w:val="left"/>
      <w:pPr>
        <w:tabs>
          <w:tab w:val="num" w:pos="1440"/>
        </w:tabs>
        <w:ind w:left="1440" w:hanging="360"/>
      </w:pPr>
      <w:rPr>
        <w:rFonts w:ascii="Arial" w:hAnsi="Arial" w:hint="default"/>
      </w:rPr>
    </w:lvl>
    <w:lvl w:ilvl="2" w:tplc="798A302E" w:tentative="1">
      <w:start w:val="1"/>
      <w:numFmt w:val="bullet"/>
      <w:lvlText w:val="•"/>
      <w:lvlJc w:val="left"/>
      <w:pPr>
        <w:tabs>
          <w:tab w:val="num" w:pos="2160"/>
        </w:tabs>
        <w:ind w:left="2160" w:hanging="360"/>
      </w:pPr>
      <w:rPr>
        <w:rFonts w:ascii="Arial" w:hAnsi="Arial" w:hint="default"/>
      </w:rPr>
    </w:lvl>
    <w:lvl w:ilvl="3" w:tplc="BCB04C98" w:tentative="1">
      <w:start w:val="1"/>
      <w:numFmt w:val="bullet"/>
      <w:lvlText w:val="•"/>
      <w:lvlJc w:val="left"/>
      <w:pPr>
        <w:tabs>
          <w:tab w:val="num" w:pos="2880"/>
        </w:tabs>
        <w:ind w:left="2880" w:hanging="360"/>
      </w:pPr>
      <w:rPr>
        <w:rFonts w:ascii="Arial" w:hAnsi="Arial" w:hint="default"/>
      </w:rPr>
    </w:lvl>
    <w:lvl w:ilvl="4" w:tplc="C654075A" w:tentative="1">
      <w:start w:val="1"/>
      <w:numFmt w:val="bullet"/>
      <w:lvlText w:val="•"/>
      <w:lvlJc w:val="left"/>
      <w:pPr>
        <w:tabs>
          <w:tab w:val="num" w:pos="3600"/>
        </w:tabs>
        <w:ind w:left="3600" w:hanging="360"/>
      </w:pPr>
      <w:rPr>
        <w:rFonts w:ascii="Arial" w:hAnsi="Arial" w:hint="default"/>
      </w:rPr>
    </w:lvl>
    <w:lvl w:ilvl="5" w:tplc="5504CC84" w:tentative="1">
      <w:start w:val="1"/>
      <w:numFmt w:val="bullet"/>
      <w:lvlText w:val="•"/>
      <w:lvlJc w:val="left"/>
      <w:pPr>
        <w:tabs>
          <w:tab w:val="num" w:pos="4320"/>
        </w:tabs>
        <w:ind w:left="4320" w:hanging="360"/>
      </w:pPr>
      <w:rPr>
        <w:rFonts w:ascii="Arial" w:hAnsi="Arial" w:hint="default"/>
      </w:rPr>
    </w:lvl>
    <w:lvl w:ilvl="6" w:tplc="62FCFDE4" w:tentative="1">
      <w:start w:val="1"/>
      <w:numFmt w:val="bullet"/>
      <w:lvlText w:val="•"/>
      <w:lvlJc w:val="left"/>
      <w:pPr>
        <w:tabs>
          <w:tab w:val="num" w:pos="5040"/>
        </w:tabs>
        <w:ind w:left="5040" w:hanging="360"/>
      </w:pPr>
      <w:rPr>
        <w:rFonts w:ascii="Arial" w:hAnsi="Arial" w:hint="default"/>
      </w:rPr>
    </w:lvl>
    <w:lvl w:ilvl="7" w:tplc="B7C0B6AE" w:tentative="1">
      <w:start w:val="1"/>
      <w:numFmt w:val="bullet"/>
      <w:lvlText w:val="•"/>
      <w:lvlJc w:val="left"/>
      <w:pPr>
        <w:tabs>
          <w:tab w:val="num" w:pos="5760"/>
        </w:tabs>
        <w:ind w:left="5760" w:hanging="360"/>
      </w:pPr>
      <w:rPr>
        <w:rFonts w:ascii="Arial" w:hAnsi="Arial" w:hint="default"/>
      </w:rPr>
    </w:lvl>
    <w:lvl w:ilvl="8" w:tplc="B2FACC3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7904E8B"/>
    <w:multiLevelType w:val="hybridMultilevel"/>
    <w:tmpl w:val="C730F328"/>
    <w:lvl w:ilvl="0" w:tplc="43F0D270">
      <w:start w:val="1"/>
      <w:numFmt w:val="bullet"/>
      <w:lvlText w:val=""/>
      <w:lvlJc w:val="left"/>
      <w:pPr>
        <w:ind w:left="720" w:hanging="360"/>
      </w:pPr>
      <w:rPr>
        <w:rFonts w:ascii="Wingdings" w:hAnsi="Wingdings" w:hint="default"/>
        <w:color w:val="70AD47" w:themeColor="accent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5074FC"/>
    <w:multiLevelType w:val="hybridMultilevel"/>
    <w:tmpl w:val="932CA292"/>
    <w:lvl w:ilvl="0" w:tplc="43F0D270">
      <w:start w:val="1"/>
      <w:numFmt w:val="bullet"/>
      <w:lvlText w:val=""/>
      <w:lvlJc w:val="left"/>
      <w:pPr>
        <w:ind w:left="720" w:hanging="360"/>
      </w:pPr>
      <w:rPr>
        <w:rFonts w:ascii="Wingdings" w:hAnsi="Wingdings" w:hint="default"/>
        <w:color w:val="70AD47" w:themeColor="accent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35403F"/>
    <w:multiLevelType w:val="hybridMultilevel"/>
    <w:tmpl w:val="E968CEB0"/>
    <w:lvl w:ilvl="0" w:tplc="43F0D270">
      <w:start w:val="1"/>
      <w:numFmt w:val="bullet"/>
      <w:lvlText w:val=""/>
      <w:lvlJc w:val="left"/>
      <w:pPr>
        <w:ind w:left="720" w:hanging="360"/>
      </w:pPr>
      <w:rPr>
        <w:rFonts w:ascii="Wingdings" w:hAnsi="Wingdings" w:hint="default"/>
        <w:color w:val="70AD47" w:themeColor="accent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DE7B49"/>
    <w:multiLevelType w:val="hybridMultilevel"/>
    <w:tmpl w:val="C9E2878A"/>
    <w:lvl w:ilvl="0" w:tplc="597EB8DE">
      <w:start w:val="1"/>
      <w:numFmt w:val="bullet"/>
      <w:lvlText w:val="•"/>
      <w:lvlJc w:val="left"/>
      <w:pPr>
        <w:tabs>
          <w:tab w:val="num" w:pos="720"/>
        </w:tabs>
        <w:ind w:left="720" w:hanging="360"/>
      </w:pPr>
      <w:rPr>
        <w:rFonts w:ascii="Arial" w:hAnsi="Arial" w:hint="default"/>
      </w:rPr>
    </w:lvl>
    <w:lvl w:ilvl="1" w:tplc="B3DEEECE" w:tentative="1">
      <w:start w:val="1"/>
      <w:numFmt w:val="bullet"/>
      <w:lvlText w:val="•"/>
      <w:lvlJc w:val="left"/>
      <w:pPr>
        <w:tabs>
          <w:tab w:val="num" w:pos="1440"/>
        </w:tabs>
        <w:ind w:left="1440" w:hanging="360"/>
      </w:pPr>
      <w:rPr>
        <w:rFonts w:ascii="Arial" w:hAnsi="Arial" w:hint="default"/>
      </w:rPr>
    </w:lvl>
    <w:lvl w:ilvl="2" w:tplc="0C56C49C" w:tentative="1">
      <w:start w:val="1"/>
      <w:numFmt w:val="bullet"/>
      <w:lvlText w:val="•"/>
      <w:lvlJc w:val="left"/>
      <w:pPr>
        <w:tabs>
          <w:tab w:val="num" w:pos="2160"/>
        </w:tabs>
        <w:ind w:left="2160" w:hanging="360"/>
      </w:pPr>
      <w:rPr>
        <w:rFonts w:ascii="Arial" w:hAnsi="Arial" w:hint="default"/>
      </w:rPr>
    </w:lvl>
    <w:lvl w:ilvl="3" w:tplc="2E1C3F3E" w:tentative="1">
      <w:start w:val="1"/>
      <w:numFmt w:val="bullet"/>
      <w:lvlText w:val="•"/>
      <w:lvlJc w:val="left"/>
      <w:pPr>
        <w:tabs>
          <w:tab w:val="num" w:pos="2880"/>
        </w:tabs>
        <w:ind w:left="2880" w:hanging="360"/>
      </w:pPr>
      <w:rPr>
        <w:rFonts w:ascii="Arial" w:hAnsi="Arial" w:hint="default"/>
      </w:rPr>
    </w:lvl>
    <w:lvl w:ilvl="4" w:tplc="875AFFAE" w:tentative="1">
      <w:start w:val="1"/>
      <w:numFmt w:val="bullet"/>
      <w:lvlText w:val="•"/>
      <w:lvlJc w:val="left"/>
      <w:pPr>
        <w:tabs>
          <w:tab w:val="num" w:pos="3600"/>
        </w:tabs>
        <w:ind w:left="3600" w:hanging="360"/>
      </w:pPr>
      <w:rPr>
        <w:rFonts w:ascii="Arial" w:hAnsi="Arial" w:hint="default"/>
      </w:rPr>
    </w:lvl>
    <w:lvl w:ilvl="5" w:tplc="619E7924" w:tentative="1">
      <w:start w:val="1"/>
      <w:numFmt w:val="bullet"/>
      <w:lvlText w:val="•"/>
      <w:lvlJc w:val="left"/>
      <w:pPr>
        <w:tabs>
          <w:tab w:val="num" w:pos="4320"/>
        </w:tabs>
        <w:ind w:left="4320" w:hanging="360"/>
      </w:pPr>
      <w:rPr>
        <w:rFonts w:ascii="Arial" w:hAnsi="Arial" w:hint="default"/>
      </w:rPr>
    </w:lvl>
    <w:lvl w:ilvl="6" w:tplc="D71E1310" w:tentative="1">
      <w:start w:val="1"/>
      <w:numFmt w:val="bullet"/>
      <w:lvlText w:val="•"/>
      <w:lvlJc w:val="left"/>
      <w:pPr>
        <w:tabs>
          <w:tab w:val="num" w:pos="5040"/>
        </w:tabs>
        <w:ind w:left="5040" w:hanging="360"/>
      </w:pPr>
      <w:rPr>
        <w:rFonts w:ascii="Arial" w:hAnsi="Arial" w:hint="default"/>
      </w:rPr>
    </w:lvl>
    <w:lvl w:ilvl="7" w:tplc="B7FA85F2" w:tentative="1">
      <w:start w:val="1"/>
      <w:numFmt w:val="bullet"/>
      <w:lvlText w:val="•"/>
      <w:lvlJc w:val="left"/>
      <w:pPr>
        <w:tabs>
          <w:tab w:val="num" w:pos="5760"/>
        </w:tabs>
        <w:ind w:left="5760" w:hanging="360"/>
      </w:pPr>
      <w:rPr>
        <w:rFonts w:ascii="Arial" w:hAnsi="Arial" w:hint="default"/>
      </w:rPr>
    </w:lvl>
    <w:lvl w:ilvl="8" w:tplc="076E788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1A04F5C"/>
    <w:multiLevelType w:val="hybridMultilevel"/>
    <w:tmpl w:val="920E9AF6"/>
    <w:lvl w:ilvl="0" w:tplc="BBE61ED0">
      <w:start w:val="1"/>
      <w:numFmt w:val="bullet"/>
      <w:pStyle w:val="ListBulleted"/>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rdia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rdia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rdia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F3645E"/>
    <w:multiLevelType w:val="hybridMultilevel"/>
    <w:tmpl w:val="7B6EB4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360C57"/>
    <w:multiLevelType w:val="multilevel"/>
    <w:tmpl w:val="1E80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8487C5D"/>
    <w:multiLevelType w:val="hybridMultilevel"/>
    <w:tmpl w:val="9032706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986548"/>
    <w:multiLevelType w:val="hybridMultilevel"/>
    <w:tmpl w:val="AEFEC2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F83127"/>
    <w:multiLevelType w:val="hybridMultilevel"/>
    <w:tmpl w:val="ABA4233C"/>
    <w:lvl w:ilvl="0" w:tplc="43F0D270">
      <w:start w:val="1"/>
      <w:numFmt w:val="bullet"/>
      <w:lvlText w:val=""/>
      <w:lvlJc w:val="left"/>
      <w:pPr>
        <w:ind w:left="720" w:hanging="360"/>
      </w:pPr>
      <w:rPr>
        <w:rFonts w:ascii="Wingdings" w:hAnsi="Wingdings" w:hint="default"/>
        <w:color w:val="70AD47" w:themeColor="accent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0E1E87"/>
    <w:multiLevelType w:val="hybridMultilevel"/>
    <w:tmpl w:val="ACDE37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484054"/>
    <w:multiLevelType w:val="hybridMultilevel"/>
    <w:tmpl w:val="433A5F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312F29"/>
    <w:multiLevelType w:val="hybridMultilevel"/>
    <w:tmpl w:val="EBBAF12A"/>
    <w:lvl w:ilvl="0" w:tplc="8C2E50C6">
      <w:start w:val="1"/>
      <w:numFmt w:val="bullet"/>
      <w:lvlText w:val="•"/>
      <w:lvlJc w:val="left"/>
      <w:pPr>
        <w:tabs>
          <w:tab w:val="num" w:pos="720"/>
        </w:tabs>
        <w:ind w:left="720" w:hanging="360"/>
      </w:pPr>
      <w:rPr>
        <w:rFonts w:ascii="Arial" w:hAnsi="Arial" w:hint="default"/>
      </w:rPr>
    </w:lvl>
    <w:lvl w:ilvl="1" w:tplc="136441CE" w:tentative="1">
      <w:start w:val="1"/>
      <w:numFmt w:val="bullet"/>
      <w:lvlText w:val="•"/>
      <w:lvlJc w:val="left"/>
      <w:pPr>
        <w:tabs>
          <w:tab w:val="num" w:pos="1440"/>
        </w:tabs>
        <w:ind w:left="1440" w:hanging="360"/>
      </w:pPr>
      <w:rPr>
        <w:rFonts w:ascii="Arial" w:hAnsi="Arial" w:hint="default"/>
      </w:rPr>
    </w:lvl>
    <w:lvl w:ilvl="2" w:tplc="F1921642" w:tentative="1">
      <w:start w:val="1"/>
      <w:numFmt w:val="bullet"/>
      <w:lvlText w:val="•"/>
      <w:lvlJc w:val="left"/>
      <w:pPr>
        <w:tabs>
          <w:tab w:val="num" w:pos="2160"/>
        </w:tabs>
        <w:ind w:left="2160" w:hanging="360"/>
      </w:pPr>
      <w:rPr>
        <w:rFonts w:ascii="Arial" w:hAnsi="Arial" w:hint="default"/>
      </w:rPr>
    </w:lvl>
    <w:lvl w:ilvl="3" w:tplc="4CEC6E08" w:tentative="1">
      <w:start w:val="1"/>
      <w:numFmt w:val="bullet"/>
      <w:lvlText w:val="•"/>
      <w:lvlJc w:val="left"/>
      <w:pPr>
        <w:tabs>
          <w:tab w:val="num" w:pos="2880"/>
        </w:tabs>
        <w:ind w:left="2880" w:hanging="360"/>
      </w:pPr>
      <w:rPr>
        <w:rFonts w:ascii="Arial" w:hAnsi="Arial" w:hint="default"/>
      </w:rPr>
    </w:lvl>
    <w:lvl w:ilvl="4" w:tplc="B1F6BE4A" w:tentative="1">
      <w:start w:val="1"/>
      <w:numFmt w:val="bullet"/>
      <w:lvlText w:val="•"/>
      <w:lvlJc w:val="left"/>
      <w:pPr>
        <w:tabs>
          <w:tab w:val="num" w:pos="3600"/>
        </w:tabs>
        <w:ind w:left="3600" w:hanging="360"/>
      </w:pPr>
      <w:rPr>
        <w:rFonts w:ascii="Arial" w:hAnsi="Arial" w:hint="default"/>
      </w:rPr>
    </w:lvl>
    <w:lvl w:ilvl="5" w:tplc="A9FA62B6" w:tentative="1">
      <w:start w:val="1"/>
      <w:numFmt w:val="bullet"/>
      <w:lvlText w:val="•"/>
      <w:lvlJc w:val="left"/>
      <w:pPr>
        <w:tabs>
          <w:tab w:val="num" w:pos="4320"/>
        </w:tabs>
        <w:ind w:left="4320" w:hanging="360"/>
      </w:pPr>
      <w:rPr>
        <w:rFonts w:ascii="Arial" w:hAnsi="Arial" w:hint="default"/>
      </w:rPr>
    </w:lvl>
    <w:lvl w:ilvl="6" w:tplc="5678D17E" w:tentative="1">
      <w:start w:val="1"/>
      <w:numFmt w:val="bullet"/>
      <w:lvlText w:val="•"/>
      <w:lvlJc w:val="left"/>
      <w:pPr>
        <w:tabs>
          <w:tab w:val="num" w:pos="5040"/>
        </w:tabs>
        <w:ind w:left="5040" w:hanging="360"/>
      </w:pPr>
      <w:rPr>
        <w:rFonts w:ascii="Arial" w:hAnsi="Arial" w:hint="default"/>
      </w:rPr>
    </w:lvl>
    <w:lvl w:ilvl="7" w:tplc="7DE090DE" w:tentative="1">
      <w:start w:val="1"/>
      <w:numFmt w:val="bullet"/>
      <w:lvlText w:val="•"/>
      <w:lvlJc w:val="left"/>
      <w:pPr>
        <w:tabs>
          <w:tab w:val="num" w:pos="5760"/>
        </w:tabs>
        <w:ind w:left="5760" w:hanging="360"/>
      </w:pPr>
      <w:rPr>
        <w:rFonts w:ascii="Arial" w:hAnsi="Arial" w:hint="default"/>
      </w:rPr>
    </w:lvl>
    <w:lvl w:ilvl="8" w:tplc="02AE0EC8"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C5A6E6B"/>
    <w:multiLevelType w:val="hybridMultilevel"/>
    <w:tmpl w:val="7F3C9D2A"/>
    <w:lvl w:ilvl="0" w:tplc="E4B22836">
      <w:start w:val="1"/>
      <w:numFmt w:val="bullet"/>
      <w:lvlText w:val="•"/>
      <w:lvlJc w:val="left"/>
      <w:pPr>
        <w:tabs>
          <w:tab w:val="num" w:pos="720"/>
        </w:tabs>
        <w:ind w:left="720" w:hanging="360"/>
      </w:pPr>
      <w:rPr>
        <w:rFonts w:ascii="Arial" w:hAnsi="Arial" w:hint="default"/>
      </w:rPr>
    </w:lvl>
    <w:lvl w:ilvl="1" w:tplc="FC38B1FC" w:tentative="1">
      <w:start w:val="1"/>
      <w:numFmt w:val="bullet"/>
      <w:lvlText w:val="•"/>
      <w:lvlJc w:val="left"/>
      <w:pPr>
        <w:tabs>
          <w:tab w:val="num" w:pos="1440"/>
        </w:tabs>
        <w:ind w:left="1440" w:hanging="360"/>
      </w:pPr>
      <w:rPr>
        <w:rFonts w:ascii="Arial" w:hAnsi="Arial" w:hint="default"/>
      </w:rPr>
    </w:lvl>
    <w:lvl w:ilvl="2" w:tplc="BB2AD906" w:tentative="1">
      <w:start w:val="1"/>
      <w:numFmt w:val="bullet"/>
      <w:lvlText w:val="•"/>
      <w:lvlJc w:val="left"/>
      <w:pPr>
        <w:tabs>
          <w:tab w:val="num" w:pos="2160"/>
        </w:tabs>
        <w:ind w:left="2160" w:hanging="360"/>
      </w:pPr>
      <w:rPr>
        <w:rFonts w:ascii="Arial" w:hAnsi="Arial" w:hint="default"/>
      </w:rPr>
    </w:lvl>
    <w:lvl w:ilvl="3" w:tplc="52444F40" w:tentative="1">
      <w:start w:val="1"/>
      <w:numFmt w:val="bullet"/>
      <w:lvlText w:val="•"/>
      <w:lvlJc w:val="left"/>
      <w:pPr>
        <w:tabs>
          <w:tab w:val="num" w:pos="2880"/>
        </w:tabs>
        <w:ind w:left="2880" w:hanging="360"/>
      </w:pPr>
      <w:rPr>
        <w:rFonts w:ascii="Arial" w:hAnsi="Arial" w:hint="default"/>
      </w:rPr>
    </w:lvl>
    <w:lvl w:ilvl="4" w:tplc="B3EE3430" w:tentative="1">
      <w:start w:val="1"/>
      <w:numFmt w:val="bullet"/>
      <w:lvlText w:val="•"/>
      <w:lvlJc w:val="left"/>
      <w:pPr>
        <w:tabs>
          <w:tab w:val="num" w:pos="3600"/>
        </w:tabs>
        <w:ind w:left="3600" w:hanging="360"/>
      </w:pPr>
      <w:rPr>
        <w:rFonts w:ascii="Arial" w:hAnsi="Arial" w:hint="default"/>
      </w:rPr>
    </w:lvl>
    <w:lvl w:ilvl="5" w:tplc="5E2E979A" w:tentative="1">
      <w:start w:val="1"/>
      <w:numFmt w:val="bullet"/>
      <w:lvlText w:val="•"/>
      <w:lvlJc w:val="left"/>
      <w:pPr>
        <w:tabs>
          <w:tab w:val="num" w:pos="4320"/>
        </w:tabs>
        <w:ind w:left="4320" w:hanging="360"/>
      </w:pPr>
      <w:rPr>
        <w:rFonts w:ascii="Arial" w:hAnsi="Arial" w:hint="default"/>
      </w:rPr>
    </w:lvl>
    <w:lvl w:ilvl="6" w:tplc="9CC494BE" w:tentative="1">
      <w:start w:val="1"/>
      <w:numFmt w:val="bullet"/>
      <w:lvlText w:val="•"/>
      <w:lvlJc w:val="left"/>
      <w:pPr>
        <w:tabs>
          <w:tab w:val="num" w:pos="5040"/>
        </w:tabs>
        <w:ind w:left="5040" w:hanging="360"/>
      </w:pPr>
      <w:rPr>
        <w:rFonts w:ascii="Arial" w:hAnsi="Arial" w:hint="default"/>
      </w:rPr>
    </w:lvl>
    <w:lvl w:ilvl="7" w:tplc="E304B700" w:tentative="1">
      <w:start w:val="1"/>
      <w:numFmt w:val="bullet"/>
      <w:lvlText w:val="•"/>
      <w:lvlJc w:val="left"/>
      <w:pPr>
        <w:tabs>
          <w:tab w:val="num" w:pos="5760"/>
        </w:tabs>
        <w:ind w:left="5760" w:hanging="360"/>
      </w:pPr>
      <w:rPr>
        <w:rFonts w:ascii="Arial" w:hAnsi="Arial" w:hint="default"/>
      </w:rPr>
    </w:lvl>
    <w:lvl w:ilvl="8" w:tplc="FE12989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F646F9E"/>
    <w:multiLevelType w:val="hybridMultilevel"/>
    <w:tmpl w:val="833635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7"/>
  </w:num>
  <w:num w:numId="2">
    <w:abstractNumId w:val="1"/>
  </w:num>
  <w:num w:numId="3">
    <w:abstractNumId w:val="3"/>
  </w:num>
  <w:num w:numId="4">
    <w:abstractNumId w:val="18"/>
  </w:num>
  <w:num w:numId="5">
    <w:abstractNumId w:val="23"/>
  </w:num>
  <w:num w:numId="6">
    <w:abstractNumId w:val="21"/>
  </w:num>
  <w:num w:numId="7">
    <w:abstractNumId w:val="19"/>
  </w:num>
  <w:num w:numId="8">
    <w:abstractNumId w:val="6"/>
  </w:num>
  <w:num w:numId="9">
    <w:abstractNumId w:val="16"/>
  </w:num>
  <w:num w:numId="10">
    <w:abstractNumId w:val="15"/>
  </w:num>
  <w:num w:numId="11">
    <w:abstractNumId w:val="0"/>
  </w:num>
  <w:num w:numId="12">
    <w:abstractNumId w:val="5"/>
  </w:num>
  <w:num w:numId="13">
    <w:abstractNumId w:val="22"/>
  </w:num>
  <w:num w:numId="14">
    <w:abstractNumId w:val="2"/>
  </w:num>
  <w:num w:numId="15">
    <w:abstractNumId w:val="9"/>
  </w:num>
  <w:num w:numId="16">
    <w:abstractNumId w:val="11"/>
  </w:num>
  <w:num w:numId="17">
    <w:abstractNumId w:val="4"/>
  </w:num>
  <w:num w:numId="18">
    <w:abstractNumId w:val="13"/>
  </w:num>
  <w:num w:numId="19">
    <w:abstractNumId w:val="24"/>
  </w:num>
  <w:num w:numId="20">
    <w:abstractNumId w:val="14"/>
  </w:num>
  <w:num w:numId="21">
    <w:abstractNumId w:val="10"/>
  </w:num>
  <w:num w:numId="2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7"/>
  </w:num>
  <w:num w:numId="25">
    <w:abstractNumId w:val="15"/>
  </w:num>
  <w:num w:numId="26">
    <w:abstractNumId w:val="15"/>
  </w:num>
  <w:num w:numId="27">
    <w:abstractNumId w:val="15"/>
  </w:num>
  <w:num w:numId="28">
    <w:abstractNumId w:val="15"/>
  </w:num>
  <w:num w:numId="29">
    <w:abstractNumId w:val="15"/>
  </w:num>
  <w:num w:numId="30">
    <w:abstractNumId w:val="15"/>
  </w:num>
  <w:num w:numId="31">
    <w:abstractNumId w:val="8"/>
  </w:num>
  <w:num w:numId="32">
    <w:abstractNumId w:val="25"/>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63A"/>
    <w:rsid w:val="00052B29"/>
    <w:rsid w:val="0007007F"/>
    <w:rsid w:val="00070240"/>
    <w:rsid w:val="0007515C"/>
    <w:rsid w:val="00075B38"/>
    <w:rsid w:val="000B638C"/>
    <w:rsid w:val="000F5703"/>
    <w:rsid w:val="0015671E"/>
    <w:rsid w:val="001866AB"/>
    <w:rsid w:val="001A6A62"/>
    <w:rsid w:val="001D1767"/>
    <w:rsid w:val="001D59CA"/>
    <w:rsid w:val="00210F25"/>
    <w:rsid w:val="00221B8A"/>
    <w:rsid w:val="00321151"/>
    <w:rsid w:val="00353FA5"/>
    <w:rsid w:val="003641B2"/>
    <w:rsid w:val="003E3EFA"/>
    <w:rsid w:val="00402D27"/>
    <w:rsid w:val="00445E68"/>
    <w:rsid w:val="00476C45"/>
    <w:rsid w:val="004B0262"/>
    <w:rsid w:val="0052441B"/>
    <w:rsid w:val="005F0E61"/>
    <w:rsid w:val="005F6BCB"/>
    <w:rsid w:val="006003A9"/>
    <w:rsid w:val="00691DA6"/>
    <w:rsid w:val="006E5E92"/>
    <w:rsid w:val="00773A5C"/>
    <w:rsid w:val="007B3C29"/>
    <w:rsid w:val="007D698E"/>
    <w:rsid w:val="007E45F8"/>
    <w:rsid w:val="008328D4"/>
    <w:rsid w:val="008B71D4"/>
    <w:rsid w:val="008F0847"/>
    <w:rsid w:val="008F31DC"/>
    <w:rsid w:val="0094563A"/>
    <w:rsid w:val="00992549"/>
    <w:rsid w:val="009C46AC"/>
    <w:rsid w:val="00A15F21"/>
    <w:rsid w:val="00A44CDD"/>
    <w:rsid w:val="00A47355"/>
    <w:rsid w:val="00AE2C04"/>
    <w:rsid w:val="00BA38EE"/>
    <w:rsid w:val="00BD26FD"/>
    <w:rsid w:val="00C70D11"/>
    <w:rsid w:val="00CD0488"/>
    <w:rsid w:val="00CE7F42"/>
    <w:rsid w:val="00D14FCA"/>
    <w:rsid w:val="00DA2AAC"/>
    <w:rsid w:val="00E321E1"/>
    <w:rsid w:val="00E323C3"/>
    <w:rsid w:val="00F254D2"/>
    <w:rsid w:val="00FA6D66"/>
    <w:rsid w:val="00FC21AE"/>
    <w:rsid w:val="00FC6E0F"/>
    <w:rsid w:val="00FD02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1C563D-9DE4-41F4-99A2-469A97213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671E"/>
    <w:pPr>
      <w:spacing w:before="240" w:after="0" w:line="276" w:lineRule="auto"/>
    </w:pPr>
    <w:rPr>
      <w:rFonts w:eastAsiaTheme="minorEastAsi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
    <w:name w:val="Para"/>
    <w:link w:val="ParaChar"/>
    <w:qFormat/>
    <w:rsid w:val="0094563A"/>
    <w:pPr>
      <w:spacing w:after="120" w:line="240" w:lineRule="auto"/>
      <w:ind w:left="720" w:firstLine="720"/>
    </w:pPr>
    <w:rPr>
      <w:rFonts w:ascii="Times New Roman" w:eastAsia="Times New Roman" w:hAnsi="Times New Roman" w:cs="Times New Roman"/>
      <w:snapToGrid w:val="0"/>
      <w:sz w:val="26"/>
      <w:szCs w:val="20"/>
    </w:rPr>
  </w:style>
  <w:style w:type="character" w:customStyle="1" w:styleId="ParaChar">
    <w:name w:val="Para Char"/>
    <w:basedOn w:val="DefaultParagraphFont"/>
    <w:link w:val="Para"/>
    <w:rsid w:val="0094563A"/>
    <w:rPr>
      <w:rFonts w:ascii="Times New Roman" w:eastAsia="Times New Roman" w:hAnsi="Times New Roman" w:cs="Times New Roman"/>
      <w:snapToGrid w:val="0"/>
      <w:sz w:val="26"/>
      <w:szCs w:val="20"/>
    </w:rPr>
  </w:style>
  <w:style w:type="character" w:styleId="CommentReference">
    <w:name w:val="annotation reference"/>
    <w:basedOn w:val="DefaultParagraphFont"/>
    <w:uiPriority w:val="99"/>
    <w:semiHidden/>
    <w:unhideWhenUsed/>
    <w:rsid w:val="0015671E"/>
    <w:rPr>
      <w:sz w:val="16"/>
      <w:szCs w:val="16"/>
    </w:rPr>
  </w:style>
  <w:style w:type="paragraph" w:styleId="CommentText">
    <w:name w:val="annotation text"/>
    <w:basedOn w:val="Normal"/>
    <w:link w:val="CommentTextChar"/>
    <w:uiPriority w:val="99"/>
    <w:semiHidden/>
    <w:unhideWhenUsed/>
    <w:rsid w:val="0015671E"/>
    <w:pPr>
      <w:spacing w:line="240" w:lineRule="auto"/>
    </w:pPr>
    <w:rPr>
      <w:sz w:val="20"/>
      <w:szCs w:val="20"/>
    </w:rPr>
  </w:style>
  <w:style w:type="character" w:customStyle="1" w:styleId="CommentTextChar">
    <w:name w:val="Comment Text Char"/>
    <w:basedOn w:val="DefaultParagraphFont"/>
    <w:link w:val="CommentText"/>
    <w:uiPriority w:val="99"/>
    <w:semiHidden/>
    <w:rsid w:val="0015671E"/>
    <w:rPr>
      <w:rFonts w:eastAsiaTheme="minorEastAsia"/>
      <w:sz w:val="20"/>
      <w:szCs w:val="20"/>
    </w:rPr>
  </w:style>
  <w:style w:type="paragraph" w:styleId="BalloonText">
    <w:name w:val="Balloon Text"/>
    <w:basedOn w:val="Normal"/>
    <w:link w:val="BalloonTextChar"/>
    <w:uiPriority w:val="99"/>
    <w:semiHidden/>
    <w:unhideWhenUsed/>
    <w:rsid w:val="0015671E"/>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71E"/>
    <w:rPr>
      <w:rFonts w:ascii="Segoe UI" w:eastAsiaTheme="minorEastAsia" w:hAnsi="Segoe UI" w:cs="Segoe UI"/>
      <w:sz w:val="18"/>
      <w:szCs w:val="18"/>
    </w:rPr>
  </w:style>
  <w:style w:type="character" w:customStyle="1" w:styleId="tgc">
    <w:name w:val="_tgc"/>
    <w:basedOn w:val="DefaultParagraphFont"/>
    <w:rsid w:val="0015671E"/>
  </w:style>
  <w:style w:type="character" w:customStyle="1" w:styleId="apple-converted-space">
    <w:name w:val="apple-converted-space"/>
    <w:basedOn w:val="DefaultParagraphFont"/>
    <w:rsid w:val="0015671E"/>
  </w:style>
  <w:style w:type="paragraph" w:customStyle="1" w:styleId="Pa3">
    <w:name w:val="Pa3"/>
    <w:basedOn w:val="Normal"/>
    <w:next w:val="Normal"/>
    <w:uiPriority w:val="99"/>
    <w:rsid w:val="00D14FCA"/>
    <w:pPr>
      <w:autoSpaceDE w:val="0"/>
      <w:autoSpaceDN w:val="0"/>
      <w:adjustRightInd w:val="0"/>
      <w:spacing w:before="0" w:line="241" w:lineRule="atLeast"/>
    </w:pPr>
    <w:rPr>
      <w:rFonts w:ascii="Calibri" w:eastAsiaTheme="minorHAnsi" w:hAnsi="Calibri"/>
      <w:szCs w:val="24"/>
    </w:rPr>
  </w:style>
  <w:style w:type="paragraph" w:styleId="ListParagraph">
    <w:name w:val="List Paragraph"/>
    <w:basedOn w:val="Normal"/>
    <w:uiPriority w:val="34"/>
    <w:qFormat/>
    <w:rsid w:val="00D14FCA"/>
    <w:pPr>
      <w:ind w:left="720"/>
      <w:contextualSpacing/>
    </w:pPr>
  </w:style>
  <w:style w:type="table" w:styleId="TableGrid">
    <w:name w:val="Table Grid"/>
    <w:basedOn w:val="TableNormal"/>
    <w:uiPriority w:val="59"/>
    <w:rsid w:val="00691D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A44CDD"/>
    <w:pPr>
      <w:spacing w:before="0" w:line="240" w:lineRule="auto"/>
    </w:pPr>
    <w:rPr>
      <w:rFonts w:ascii="Consolas" w:hAnsi="Consolas"/>
      <w:sz w:val="21"/>
      <w:szCs w:val="21"/>
    </w:rPr>
  </w:style>
  <w:style w:type="character" w:customStyle="1" w:styleId="PlainTextChar">
    <w:name w:val="Plain Text Char"/>
    <w:basedOn w:val="DefaultParagraphFont"/>
    <w:link w:val="PlainText"/>
    <w:uiPriority w:val="99"/>
    <w:rsid w:val="00A44CDD"/>
    <w:rPr>
      <w:rFonts w:ascii="Consolas" w:eastAsiaTheme="minorEastAsia" w:hAnsi="Consolas"/>
      <w:sz w:val="21"/>
      <w:szCs w:val="21"/>
    </w:rPr>
  </w:style>
  <w:style w:type="paragraph" w:customStyle="1" w:styleId="ListBulleted">
    <w:name w:val="ListBulleted"/>
    <w:qFormat/>
    <w:rsid w:val="00221B8A"/>
    <w:pPr>
      <w:numPr>
        <w:numId w:val="10"/>
      </w:numPr>
      <w:spacing w:before="120" w:after="120" w:line="240" w:lineRule="auto"/>
      <w:contextualSpacing/>
    </w:pPr>
    <w:rPr>
      <w:rFonts w:ascii="Times New Roman" w:eastAsia="Times New Roman" w:hAnsi="Times New Roman" w:cs="Times New Roman"/>
      <w:snapToGrid w:val="0"/>
      <w:sz w:val="26"/>
      <w:szCs w:val="20"/>
    </w:rPr>
  </w:style>
  <w:style w:type="paragraph" w:customStyle="1" w:styleId="FeatureListUnmarked">
    <w:name w:val="FeatureListUnmarked"/>
    <w:rsid w:val="00221B8A"/>
    <w:pPr>
      <w:widowControl w:val="0"/>
      <w:pBdr>
        <w:left w:val="single" w:sz="36" w:space="17" w:color="C0C0C0"/>
      </w:pBdr>
      <w:spacing w:before="120" w:after="120" w:line="240" w:lineRule="auto"/>
      <w:ind w:left="216"/>
    </w:pPr>
    <w:rPr>
      <w:rFonts w:ascii="Arial" w:eastAsia="Times New Roman" w:hAnsi="Arial" w:cs="Times New Roman"/>
      <w:snapToGrid w:val="0"/>
      <w:sz w:val="26"/>
      <w:szCs w:val="20"/>
    </w:rPr>
  </w:style>
  <w:style w:type="character" w:customStyle="1" w:styleId="QueryInline">
    <w:name w:val="QueryInline"/>
    <w:rsid w:val="00221B8A"/>
    <w:rPr>
      <w:bdr w:val="none" w:sz="0" w:space="0" w:color="auto"/>
      <w:shd w:val="clear" w:color="auto" w:fill="FFCC99"/>
    </w:rPr>
  </w:style>
  <w:style w:type="paragraph" w:customStyle="1" w:styleId="ListUnmarked">
    <w:name w:val="ListUnmarked"/>
    <w:qFormat/>
    <w:rsid w:val="00221B8A"/>
    <w:pPr>
      <w:spacing w:before="60" w:after="60" w:line="240" w:lineRule="auto"/>
      <w:ind w:left="1728"/>
    </w:pPr>
    <w:rPr>
      <w:rFonts w:ascii="Times New Roman" w:eastAsia="Times New Roman" w:hAnsi="Times New Roman" w:cs="Times New Roman"/>
      <w:sz w:val="26"/>
      <w:szCs w:val="20"/>
    </w:rPr>
  </w:style>
  <w:style w:type="paragraph" w:styleId="Header">
    <w:name w:val="header"/>
    <w:basedOn w:val="Normal"/>
    <w:link w:val="HeaderChar"/>
    <w:uiPriority w:val="99"/>
    <w:unhideWhenUsed/>
    <w:rsid w:val="001A6A62"/>
    <w:pPr>
      <w:tabs>
        <w:tab w:val="center" w:pos="4680"/>
        <w:tab w:val="right" w:pos="9360"/>
      </w:tabs>
      <w:spacing w:before="0" w:line="240" w:lineRule="auto"/>
    </w:pPr>
  </w:style>
  <w:style w:type="character" w:customStyle="1" w:styleId="HeaderChar">
    <w:name w:val="Header Char"/>
    <w:basedOn w:val="DefaultParagraphFont"/>
    <w:link w:val="Header"/>
    <w:uiPriority w:val="99"/>
    <w:rsid w:val="001A6A62"/>
    <w:rPr>
      <w:rFonts w:eastAsiaTheme="minorEastAsia"/>
      <w:sz w:val="24"/>
    </w:rPr>
  </w:style>
  <w:style w:type="paragraph" w:styleId="Footer">
    <w:name w:val="footer"/>
    <w:basedOn w:val="Normal"/>
    <w:link w:val="FooterChar"/>
    <w:uiPriority w:val="99"/>
    <w:unhideWhenUsed/>
    <w:rsid w:val="001A6A62"/>
    <w:pPr>
      <w:tabs>
        <w:tab w:val="center" w:pos="4680"/>
        <w:tab w:val="right" w:pos="9360"/>
      </w:tabs>
      <w:spacing w:before="0" w:line="240" w:lineRule="auto"/>
    </w:pPr>
  </w:style>
  <w:style w:type="character" w:customStyle="1" w:styleId="FooterChar">
    <w:name w:val="Footer Char"/>
    <w:basedOn w:val="DefaultParagraphFont"/>
    <w:link w:val="Footer"/>
    <w:uiPriority w:val="99"/>
    <w:rsid w:val="001A6A62"/>
    <w:rPr>
      <w:rFonts w:eastAsiaTheme="minorEastAsia"/>
      <w:sz w:val="24"/>
    </w:rPr>
  </w:style>
  <w:style w:type="paragraph" w:styleId="BodyText">
    <w:name w:val="Body Text"/>
    <w:basedOn w:val="Normal"/>
    <w:link w:val="BodyTextChar"/>
    <w:rsid w:val="001D1767"/>
    <w:pPr>
      <w:spacing w:before="0" w:line="240" w:lineRule="auto"/>
    </w:pPr>
    <w:rPr>
      <w:rFonts w:ascii="GillSans" w:eastAsia="Times New Roman" w:hAnsi="GillSans" w:cs="Times New Roman"/>
      <w:sz w:val="22"/>
      <w:szCs w:val="20"/>
    </w:rPr>
  </w:style>
  <w:style w:type="character" w:customStyle="1" w:styleId="BodyTextChar">
    <w:name w:val="Body Text Char"/>
    <w:basedOn w:val="DefaultParagraphFont"/>
    <w:link w:val="BodyText"/>
    <w:rsid w:val="001D1767"/>
    <w:rPr>
      <w:rFonts w:ascii="GillSans" w:eastAsia="Times New Roman" w:hAnsi="GillSan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816992">
      <w:bodyDiv w:val="1"/>
      <w:marLeft w:val="0"/>
      <w:marRight w:val="0"/>
      <w:marTop w:val="0"/>
      <w:marBottom w:val="0"/>
      <w:divBdr>
        <w:top w:val="none" w:sz="0" w:space="0" w:color="auto"/>
        <w:left w:val="none" w:sz="0" w:space="0" w:color="auto"/>
        <w:bottom w:val="none" w:sz="0" w:space="0" w:color="auto"/>
        <w:right w:val="none" w:sz="0" w:space="0" w:color="auto"/>
      </w:divBdr>
      <w:divsChild>
        <w:div w:id="696351203">
          <w:marLeft w:val="547"/>
          <w:marRight w:val="0"/>
          <w:marTop w:val="173"/>
          <w:marBottom w:val="0"/>
          <w:divBdr>
            <w:top w:val="none" w:sz="0" w:space="0" w:color="auto"/>
            <w:left w:val="none" w:sz="0" w:space="0" w:color="auto"/>
            <w:bottom w:val="none" w:sz="0" w:space="0" w:color="auto"/>
            <w:right w:val="none" w:sz="0" w:space="0" w:color="auto"/>
          </w:divBdr>
        </w:div>
        <w:div w:id="1348563137">
          <w:marLeft w:val="547"/>
          <w:marRight w:val="0"/>
          <w:marTop w:val="173"/>
          <w:marBottom w:val="0"/>
          <w:divBdr>
            <w:top w:val="none" w:sz="0" w:space="0" w:color="auto"/>
            <w:left w:val="none" w:sz="0" w:space="0" w:color="auto"/>
            <w:bottom w:val="none" w:sz="0" w:space="0" w:color="auto"/>
            <w:right w:val="none" w:sz="0" w:space="0" w:color="auto"/>
          </w:divBdr>
        </w:div>
        <w:div w:id="994063685">
          <w:marLeft w:val="547"/>
          <w:marRight w:val="0"/>
          <w:marTop w:val="173"/>
          <w:marBottom w:val="0"/>
          <w:divBdr>
            <w:top w:val="none" w:sz="0" w:space="0" w:color="auto"/>
            <w:left w:val="none" w:sz="0" w:space="0" w:color="auto"/>
            <w:bottom w:val="none" w:sz="0" w:space="0" w:color="auto"/>
            <w:right w:val="none" w:sz="0" w:space="0" w:color="auto"/>
          </w:divBdr>
        </w:div>
        <w:div w:id="1760253745">
          <w:marLeft w:val="547"/>
          <w:marRight w:val="0"/>
          <w:marTop w:val="173"/>
          <w:marBottom w:val="0"/>
          <w:divBdr>
            <w:top w:val="none" w:sz="0" w:space="0" w:color="auto"/>
            <w:left w:val="none" w:sz="0" w:space="0" w:color="auto"/>
            <w:bottom w:val="none" w:sz="0" w:space="0" w:color="auto"/>
            <w:right w:val="none" w:sz="0" w:space="0" w:color="auto"/>
          </w:divBdr>
        </w:div>
      </w:divsChild>
    </w:div>
    <w:div w:id="480578362">
      <w:bodyDiv w:val="1"/>
      <w:marLeft w:val="0"/>
      <w:marRight w:val="0"/>
      <w:marTop w:val="0"/>
      <w:marBottom w:val="0"/>
      <w:divBdr>
        <w:top w:val="none" w:sz="0" w:space="0" w:color="auto"/>
        <w:left w:val="none" w:sz="0" w:space="0" w:color="auto"/>
        <w:bottom w:val="none" w:sz="0" w:space="0" w:color="auto"/>
        <w:right w:val="none" w:sz="0" w:space="0" w:color="auto"/>
      </w:divBdr>
      <w:divsChild>
        <w:div w:id="102116478">
          <w:marLeft w:val="547"/>
          <w:marRight w:val="0"/>
          <w:marTop w:val="173"/>
          <w:marBottom w:val="0"/>
          <w:divBdr>
            <w:top w:val="none" w:sz="0" w:space="0" w:color="auto"/>
            <w:left w:val="none" w:sz="0" w:space="0" w:color="auto"/>
            <w:bottom w:val="none" w:sz="0" w:space="0" w:color="auto"/>
            <w:right w:val="none" w:sz="0" w:space="0" w:color="auto"/>
          </w:divBdr>
        </w:div>
        <w:div w:id="996693342">
          <w:marLeft w:val="547"/>
          <w:marRight w:val="0"/>
          <w:marTop w:val="173"/>
          <w:marBottom w:val="0"/>
          <w:divBdr>
            <w:top w:val="none" w:sz="0" w:space="0" w:color="auto"/>
            <w:left w:val="none" w:sz="0" w:space="0" w:color="auto"/>
            <w:bottom w:val="none" w:sz="0" w:space="0" w:color="auto"/>
            <w:right w:val="none" w:sz="0" w:space="0" w:color="auto"/>
          </w:divBdr>
        </w:div>
        <w:div w:id="613756806">
          <w:marLeft w:val="547"/>
          <w:marRight w:val="0"/>
          <w:marTop w:val="173"/>
          <w:marBottom w:val="0"/>
          <w:divBdr>
            <w:top w:val="none" w:sz="0" w:space="0" w:color="auto"/>
            <w:left w:val="none" w:sz="0" w:space="0" w:color="auto"/>
            <w:bottom w:val="none" w:sz="0" w:space="0" w:color="auto"/>
            <w:right w:val="none" w:sz="0" w:space="0" w:color="auto"/>
          </w:divBdr>
        </w:div>
        <w:div w:id="1637639402">
          <w:marLeft w:val="547"/>
          <w:marRight w:val="0"/>
          <w:marTop w:val="173"/>
          <w:marBottom w:val="0"/>
          <w:divBdr>
            <w:top w:val="none" w:sz="0" w:space="0" w:color="auto"/>
            <w:left w:val="none" w:sz="0" w:space="0" w:color="auto"/>
            <w:bottom w:val="none" w:sz="0" w:space="0" w:color="auto"/>
            <w:right w:val="none" w:sz="0" w:space="0" w:color="auto"/>
          </w:divBdr>
        </w:div>
      </w:divsChild>
    </w:div>
    <w:div w:id="1221672722">
      <w:bodyDiv w:val="1"/>
      <w:marLeft w:val="0"/>
      <w:marRight w:val="0"/>
      <w:marTop w:val="0"/>
      <w:marBottom w:val="0"/>
      <w:divBdr>
        <w:top w:val="none" w:sz="0" w:space="0" w:color="auto"/>
        <w:left w:val="none" w:sz="0" w:space="0" w:color="auto"/>
        <w:bottom w:val="none" w:sz="0" w:space="0" w:color="auto"/>
        <w:right w:val="none" w:sz="0" w:space="0" w:color="auto"/>
      </w:divBdr>
    </w:div>
    <w:div w:id="1346403545">
      <w:bodyDiv w:val="1"/>
      <w:marLeft w:val="0"/>
      <w:marRight w:val="0"/>
      <w:marTop w:val="0"/>
      <w:marBottom w:val="0"/>
      <w:divBdr>
        <w:top w:val="none" w:sz="0" w:space="0" w:color="auto"/>
        <w:left w:val="none" w:sz="0" w:space="0" w:color="auto"/>
        <w:bottom w:val="none" w:sz="0" w:space="0" w:color="auto"/>
        <w:right w:val="none" w:sz="0" w:space="0" w:color="auto"/>
      </w:divBdr>
      <w:divsChild>
        <w:div w:id="1536230707">
          <w:marLeft w:val="547"/>
          <w:marRight w:val="0"/>
          <w:marTop w:val="173"/>
          <w:marBottom w:val="0"/>
          <w:divBdr>
            <w:top w:val="none" w:sz="0" w:space="0" w:color="auto"/>
            <w:left w:val="none" w:sz="0" w:space="0" w:color="auto"/>
            <w:bottom w:val="none" w:sz="0" w:space="0" w:color="auto"/>
            <w:right w:val="none" w:sz="0" w:space="0" w:color="auto"/>
          </w:divBdr>
        </w:div>
        <w:div w:id="1101031016">
          <w:marLeft w:val="547"/>
          <w:marRight w:val="0"/>
          <w:marTop w:val="173"/>
          <w:marBottom w:val="0"/>
          <w:divBdr>
            <w:top w:val="none" w:sz="0" w:space="0" w:color="auto"/>
            <w:left w:val="none" w:sz="0" w:space="0" w:color="auto"/>
            <w:bottom w:val="none" w:sz="0" w:space="0" w:color="auto"/>
            <w:right w:val="none" w:sz="0" w:space="0" w:color="auto"/>
          </w:divBdr>
        </w:div>
        <w:div w:id="1648825022">
          <w:marLeft w:val="547"/>
          <w:marRight w:val="0"/>
          <w:marTop w:val="173"/>
          <w:marBottom w:val="0"/>
          <w:divBdr>
            <w:top w:val="none" w:sz="0" w:space="0" w:color="auto"/>
            <w:left w:val="none" w:sz="0" w:space="0" w:color="auto"/>
            <w:bottom w:val="none" w:sz="0" w:space="0" w:color="auto"/>
            <w:right w:val="none" w:sz="0" w:space="0" w:color="auto"/>
          </w:divBdr>
        </w:div>
        <w:div w:id="648901979">
          <w:marLeft w:val="547"/>
          <w:marRight w:val="0"/>
          <w:marTop w:val="173"/>
          <w:marBottom w:val="0"/>
          <w:divBdr>
            <w:top w:val="none" w:sz="0" w:space="0" w:color="auto"/>
            <w:left w:val="none" w:sz="0" w:space="0" w:color="auto"/>
            <w:bottom w:val="none" w:sz="0" w:space="0" w:color="auto"/>
            <w:right w:val="none" w:sz="0" w:space="0" w:color="auto"/>
          </w:divBdr>
        </w:div>
      </w:divsChild>
    </w:div>
    <w:div w:id="1474329202">
      <w:bodyDiv w:val="1"/>
      <w:marLeft w:val="0"/>
      <w:marRight w:val="0"/>
      <w:marTop w:val="0"/>
      <w:marBottom w:val="0"/>
      <w:divBdr>
        <w:top w:val="none" w:sz="0" w:space="0" w:color="auto"/>
        <w:left w:val="none" w:sz="0" w:space="0" w:color="auto"/>
        <w:bottom w:val="none" w:sz="0" w:space="0" w:color="auto"/>
        <w:right w:val="none" w:sz="0" w:space="0" w:color="auto"/>
      </w:divBdr>
      <w:divsChild>
        <w:div w:id="152335557">
          <w:marLeft w:val="0"/>
          <w:marRight w:val="0"/>
          <w:marTop w:val="0"/>
          <w:marBottom w:val="0"/>
          <w:divBdr>
            <w:top w:val="none" w:sz="0" w:space="0" w:color="auto"/>
            <w:left w:val="none" w:sz="0" w:space="0" w:color="auto"/>
            <w:bottom w:val="none" w:sz="0" w:space="0" w:color="auto"/>
            <w:right w:val="none" w:sz="0" w:space="0" w:color="auto"/>
          </w:divBdr>
        </w:div>
      </w:divsChild>
    </w:div>
    <w:div w:id="1496190485">
      <w:bodyDiv w:val="1"/>
      <w:marLeft w:val="0"/>
      <w:marRight w:val="0"/>
      <w:marTop w:val="0"/>
      <w:marBottom w:val="0"/>
      <w:divBdr>
        <w:top w:val="none" w:sz="0" w:space="0" w:color="auto"/>
        <w:left w:val="none" w:sz="0" w:space="0" w:color="auto"/>
        <w:bottom w:val="none" w:sz="0" w:space="0" w:color="auto"/>
        <w:right w:val="none" w:sz="0" w:space="0" w:color="auto"/>
      </w:divBdr>
    </w:div>
    <w:div w:id="190841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1.png"/><Relationship Id="rId18" Type="http://schemas.openxmlformats.org/officeDocument/2006/relationships/image" Target="media/image30.jpe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5.jpeg"/><Relationship Id="rId7" Type="http://schemas.openxmlformats.org/officeDocument/2006/relationships/diagramData" Target="diagrams/data1.xml"/><Relationship Id="rId12" Type="http://schemas.openxmlformats.org/officeDocument/2006/relationships/chart" Target="charts/chart1.xml"/><Relationship Id="rId17" Type="http://schemas.openxmlformats.org/officeDocument/2006/relationships/image" Target="media/image3.jpeg"/><Relationship Id="rId25" Type="http://schemas.openxmlformats.org/officeDocument/2006/relationships/image" Target="media/image7.jpg"/><Relationship Id="rId2" Type="http://schemas.openxmlformats.org/officeDocument/2006/relationships/styles" Target="styles.xml"/><Relationship Id="rId16" Type="http://schemas.openxmlformats.org/officeDocument/2006/relationships/image" Target="media/image20.jpeg"/><Relationship Id="rId20" Type="http://schemas.openxmlformats.org/officeDocument/2006/relationships/image" Target="media/image40.jpeg"/><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image" Target="media/image60.jpeg"/><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image" Target="media/image6.jpeg"/><Relationship Id="rId28" Type="http://schemas.openxmlformats.org/officeDocument/2006/relationships/theme" Target="theme/theme1.xml"/><Relationship Id="rId10" Type="http://schemas.openxmlformats.org/officeDocument/2006/relationships/diagramColors" Target="diagrams/colors1.xml"/><Relationship Id="rId19"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image" Target="media/image10.png"/><Relationship Id="rId22" Type="http://schemas.openxmlformats.org/officeDocument/2006/relationships/image" Target="media/image50.jpeg"/><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file:///F:\Spectrum\Book\Previous%20Drafts\December%20charts\CS%20-%20Tempest%20Theater.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ubbleChart>
        <c:varyColors val="0"/>
        <c:ser>
          <c:idx val="0"/>
          <c:order val="0"/>
          <c:tx>
            <c:strRef>
              <c:f>Data!$A$7</c:f>
              <c:strCache>
                <c:ptCount val="1"/>
                <c:pt idx="0">
                  <c:v>English / Spanish Plays</c:v>
                </c:pt>
              </c:strCache>
            </c:strRef>
          </c:tx>
          <c:spPr>
            <a:solidFill>
              <a:srgbClr val="0070C0"/>
            </a:solidFill>
          </c:spPr>
          <c:invertIfNegative val="0"/>
          <c:dLbls>
            <c:dLbl>
              <c:idx val="0"/>
              <c:layout>
                <c:manualLayout>
                  <c:x val="-1.4687210431798598E-2"/>
                  <c:y val="-4.8551285620399065E-2"/>
                </c:manualLayout>
              </c:layout>
              <c:tx>
                <c:rich>
                  <a:bodyPr/>
                  <a:lstStyle/>
                  <a:p>
                    <a:r>
                      <a:rPr lang="en-US" sz="1200"/>
                      <a:t>English / Spanish </a:t>
                    </a:r>
                  </a:p>
                  <a:p>
                    <a:r>
                      <a:rPr lang="en-US" sz="1200"/>
                      <a:t>Plays</a:t>
                    </a:r>
                  </a:p>
                </c:rich>
              </c:tx>
              <c:showLegendKey val="0"/>
              <c:showVal val="0"/>
              <c:showCatName val="0"/>
              <c:showSerName val="1"/>
              <c:showPercent val="0"/>
              <c:showBubbleSize val="0"/>
              <c:extLst>
                <c:ext xmlns:c15="http://schemas.microsoft.com/office/drawing/2012/chart" uri="{CE6537A1-D6FC-4f65-9D91-7224C49458BB}">
                  <c15:layout/>
                </c:ext>
              </c:extLst>
            </c:dLbl>
            <c:spPr>
              <a:noFill/>
              <a:ln>
                <a:noFill/>
              </a:ln>
              <a:effectLst/>
            </c:sp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Data!$B$7</c:f>
              <c:numCache>
                <c:formatCode>_(* #,##0_);_(* \(#,##0\);_(* "-"??_);_(@_)</c:formatCode>
                <c:ptCount val="1"/>
                <c:pt idx="0">
                  <c:v>-80000</c:v>
                </c:pt>
              </c:numCache>
            </c:numRef>
          </c:xVal>
          <c:yVal>
            <c:numRef>
              <c:f>Data!$C$7</c:f>
              <c:numCache>
                <c:formatCode>_(* #,##0.00_);_(* \(#,##0.00\);_(* "-"??_);_(@_)</c:formatCode>
                <c:ptCount val="1"/>
                <c:pt idx="0">
                  <c:v>3.8</c:v>
                </c:pt>
              </c:numCache>
            </c:numRef>
          </c:yVal>
          <c:bubbleSize>
            <c:numRef>
              <c:f>Data!$D$7</c:f>
              <c:numCache>
                <c:formatCode>_(* #,##0_);_(* \(#,##0\);_(* "-"??_);_(@_)</c:formatCode>
                <c:ptCount val="1"/>
                <c:pt idx="0">
                  <c:v>260000</c:v>
                </c:pt>
              </c:numCache>
            </c:numRef>
          </c:bubbleSize>
          <c:bubble3D val="0"/>
        </c:ser>
        <c:ser>
          <c:idx val="1"/>
          <c:order val="1"/>
          <c:tx>
            <c:strRef>
              <c:f>Data!$A$8</c:f>
              <c:strCache>
                <c:ptCount val="1"/>
                <c:pt idx="0">
                  <c:v>Spanish Language Plays</c:v>
                </c:pt>
              </c:strCache>
            </c:strRef>
          </c:tx>
          <c:spPr>
            <a:solidFill>
              <a:srgbClr val="0070C0"/>
            </a:solidFill>
            <a:ln w="25400">
              <a:noFill/>
            </a:ln>
          </c:spPr>
          <c:invertIfNegative val="0"/>
          <c:dLbls>
            <c:dLbl>
              <c:idx val="0"/>
              <c:layout>
                <c:manualLayout>
                  <c:x val="-1.9126055356851971E-2"/>
                  <c:y val="-7.6097388589523099E-2"/>
                </c:manualLayout>
              </c:layout>
              <c:tx>
                <c:rich>
                  <a:bodyPr/>
                  <a:lstStyle/>
                  <a:p>
                    <a:r>
                      <a:rPr lang="en-US" sz="1200"/>
                      <a:t>Spanish Language </a:t>
                    </a:r>
                  </a:p>
                  <a:p>
                    <a:r>
                      <a:rPr lang="en-US" sz="1200"/>
                      <a:t>Plays</a:t>
                    </a:r>
                  </a:p>
                </c:rich>
              </c:tx>
              <c:showLegendKey val="0"/>
              <c:showVal val="0"/>
              <c:showCatName val="0"/>
              <c:showSerName val="1"/>
              <c:showPercent val="0"/>
              <c:showBubbleSize val="0"/>
              <c:extLst>
                <c:ext xmlns:c15="http://schemas.microsoft.com/office/drawing/2012/chart" uri="{CE6537A1-D6FC-4f65-9D91-7224C49458BB}">
                  <c15:layout/>
                </c:ext>
              </c:extLst>
            </c:dLbl>
            <c:spPr>
              <a:noFill/>
              <a:ln>
                <a:noFill/>
              </a:ln>
              <a:effectLst/>
            </c:sp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Data!$B$8</c:f>
              <c:numCache>
                <c:formatCode>_(* #,##0_);_(* \(#,##0\);_(* "-"??_);_(@_)</c:formatCode>
                <c:ptCount val="1"/>
                <c:pt idx="0">
                  <c:v>25000</c:v>
                </c:pt>
              </c:numCache>
            </c:numRef>
          </c:xVal>
          <c:yVal>
            <c:numRef>
              <c:f>Data!$C$8</c:f>
              <c:numCache>
                <c:formatCode>_(* #,##0.00_);_(* \(#,##0.00\);_(* "-"??_);_(@_)</c:formatCode>
                <c:ptCount val="1"/>
                <c:pt idx="0">
                  <c:v>3.4</c:v>
                </c:pt>
              </c:numCache>
            </c:numRef>
          </c:yVal>
          <c:bubbleSize>
            <c:numRef>
              <c:f>Data!$D$8</c:f>
              <c:numCache>
                <c:formatCode>_(* #,##0_);_(* \(#,##0\);_(* "-"??_);_(@_)</c:formatCode>
                <c:ptCount val="1"/>
                <c:pt idx="0">
                  <c:v>140000</c:v>
                </c:pt>
              </c:numCache>
            </c:numRef>
          </c:bubbleSize>
          <c:bubble3D val="0"/>
        </c:ser>
        <c:ser>
          <c:idx val="2"/>
          <c:order val="2"/>
          <c:tx>
            <c:strRef>
              <c:f>Data!$A$9</c:f>
              <c:strCache>
                <c:ptCount val="1"/>
                <c:pt idx="0">
                  <c:v>After-School Drama Workshops</c:v>
                </c:pt>
              </c:strCache>
            </c:strRef>
          </c:tx>
          <c:spPr>
            <a:solidFill>
              <a:srgbClr val="0070C0"/>
            </a:solidFill>
            <a:ln w="25400">
              <a:noFill/>
            </a:ln>
          </c:spPr>
          <c:invertIfNegative val="0"/>
          <c:dLbls>
            <c:dLbl>
              <c:idx val="0"/>
              <c:layout>
                <c:manualLayout>
                  <c:x val="-0.122980386080944"/>
                  <c:y val="8.8792786746040242E-2"/>
                </c:manualLayout>
              </c:layout>
              <c:tx>
                <c:rich>
                  <a:bodyPr/>
                  <a:lstStyle/>
                  <a:p>
                    <a:r>
                      <a:rPr lang="en-US" sz="1200"/>
                      <a:t>After-School Drama </a:t>
                    </a:r>
                  </a:p>
                </c:rich>
              </c:tx>
              <c:showLegendKey val="0"/>
              <c:showVal val="0"/>
              <c:showCatName val="0"/>
              <c:showSerName val="1"/>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Data!$B$9</c:f>
              <c:numCache>
                <c:formatCode>_(* #,##0_);_(* \(#,##0\);_(* "-"??_);_(@_)</c:formatCode>
                <c:ptCount val="1"/>
                <c:pt idx="0">
                  <c:v>15000</c:v>
                </c:pt>
              </c:numCache>
            </c:numRef>
          </c:xVal>
          <c:yVal>
            <c:numRef>
              <c:f>Data!$C$9</c:f>
              <c:numCache>
                <c:formatCode>_(* #,##0.00_);_(* \(#,##0.00\);_(* "-"??_);_(@_)</c:formatCode>
                <c:ptCount val="1"/>
                <c:pt idx="0">
                  <c:v>3.2</c:v>
                </c:pt>
              </c:numCache>
            </c:numRef>
          </c:yVal>
          <c:bubbleSize>
            <c:numRef>
              <c:f>Data!$D$9</c:f>
              <c:numCache>
                <c:formatCode>_(* #,##0_);_(* \(#,##0\);_(* "-"??_);_(@_)</c:formatCode>
                <c:ptCount val="1"/>
                <c:pt idx="0">
                  <c:v>110000</c:v>
                </c:pt>
              </c:numCache>
            </c:numRef>
          </c:bubbleSize>
          <c:bubble3D val="0"/>
        </c:ser>
        <c:ser>
          <c:idx val="7"/>
          <c:order val="3"/>
          <c:tx>
            <c:strRef>
              <c:f>Data!$A$10</c:f>
              <c:strCache>
                <c:ptCount val="1"/>
                <c:pt idx="0">
                  <c:v>Newsletter</c:v>
                </c:pt>
              </c:strCache>
            </c:strRef>
          </c:tx>
          <c:spPr>
            <a:solidFill>
              <a:srgbClr val="00B050"/>
            </a:solidFill>
            <a:ln w="25400">
              <a:noFill/>
            </a:ln>
          </c:spPr>
          <c:invertIfNegative val="0"/>
          <c:dLbls>
            <c:dLbl>
              <c:idx val="0"/>
              <c:layout>
                <c:manualLayout>
                  <c:x val="-0.12165324527469645"/>
                  <c:y val="9.9467689022730871E-2"/>
                </c:manualLayout>
              </c:layout>
              <c:tx>
                <c:rich>
                  <a:bodyPr/>
                  <a:lstStyle/>
                  <a:p>
                    <a:r>
                      <a:rPr lang="en-US"/>
                      <a:t>Special </a:t>
                    </a:r>
                    <a:br>
                      <a:rPr lang="en-US"/>
                    </a:br>
                    <a:r>
                      <a:rPr lang="en-US"/>
                      <a:t>Event</a:t>
                    </a:r>
                  </a:p>
                </c:rich>
              </c:tx>
              <c:showLegendKey val="0"/>
              <c:showVal val="0"/>
              <c:showCatName val="0"/>
              <c:showSerName val="1"/>
              <c:showPercent val="0"/>
              <c:showBubbleSize val="0"/>
              <c:extLst>
                <c:ext xmlns:c15="http://schemas.microsoft.com/office/drawing/2012/chart" uri="{CE6537A1-D6FC-4f65-9D91-7224C49458BB}">
                  <c15:layout/>
                </c:ext>
              </c:extLst>
            </c:dLbl>
            <c:spPr>
              <a:noFill/>
              <a:ln>
                <a:noFill/>
              </a:ln>
              <a:effectLst/>
            </c:spPr>
            <c:txPr>
              <a:bodyPr/>
              <a:lstStyle/>
              <a:p>
                <a:pPr>
                  <a:defRPr sz="1200"/>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Data!$B$10</c:f>
              <c:numCache>
                <c:formatCode>_(* #,##0_);_(* \(#,##0\);_(* "-"??_);_(@_)</c:formatCode>
                <c:ptCount val="1"/>
                <c:pt idx="0">
                  <c:v>-15000</c:v>
                </c:pt>
              </c:numCache>
            </c:numRef>
          </c:xVal>
          <c:yVal>
            <c:numRef>
              <c:f>Data!$C$10</c:f>
              <c:numCache>
                <c:formatCode>_(* #,##0.00_);_(* \(#,##0.00\);_(* "-"??_);_(@_)</c:formatCode>
                <c:ptCount val="1"/>
                <c:pt idx="0">
                  <c:v>1.4</c:v>
                </c:pt>
              </c:numCache>
            </c:numRef>
          </c:yVal>
          <c:bubbleSize>
            <c:numRef>
              <c:f>Data!$D$10</c:f>
              <c:numCache>
                <c:formatCode>_(* #,##0_);_(* \(#,##0\);_(* "-"??_);_(@_)</c:formatCode>
                <c:ptCount val="1"/>
                <c:pt idx="0">
                  <c:v>25000</c:v>
                </c:pt>
              </c:numCache>
            </c:numRef>
          </c:bubbleSize>
          <c:bubble3D val="0"/>
        </c:ser>
        <c:ser>
          <c:idx val="5"/>
          <c:order val="4"/>
          <c:tx>
            <c:strRef>
              <c:f>Data!$A$11</c:f>
              <c:strCache>
                <c:ptCount val="1"/>
                <c:pt idx="0">
                  <c:v>Special Events</c:v>
                </c:pt>
              </c:strCache>
            </c:strRef>
          </c:tx>
          <c:spPr>
            <a:solidFill>
              <a:srgbClr val="00B050"/>
            </a:solidFill>
            <a:ln w="25400">
              <a:noFill/>
            </a:ln>
          </c:spPr>
          <c:invertIfNegative val="0"/>
          <c:dLbls>
            <c:dLbl>
              <c:idx val="0"/>
              <c:layout>
                <c:manualLayout>
                  <c:x val="1.0736258885650037E-16"/>
                  <c:y val="2.2198196686510206E-2"/>
                </c:manualLayout>
              </c:layout>
              <c:tx>
                <c:rich>
                  <a:bodyPr/>
                  <a:lstStyle/>
                  <a:p>
                    <a:r>
                      <a:rPr lang="en-US"/>
                      <a:t>Individual </a:t>
                    </a:r>
                    <a:br>
                      <a:rPr lang="en-US"/>
                    </a:br>
                    <a:r>
                      <a:rPr lang="en-US"/>
                      <a:t>Donors</a:t>
                    </a:r>
                  </a:p>
                </c:rich>
              </c:tx>
              <c:showLegendKey val="0"/>
              <c:showVal val="0"/>
              <c:showCatName val="0"/>
              <c:showSerName val="1"/>
              <c:showPercent val="0"/>
              <c:showBubbleSize val="0"/>
              <c:extLst>
                <c:ext xmlns:c15="http://schemas.microsoft.com/office/drawing/2012/chart" uri="{CE6537A1-D6FC-4f65-9D91-7224C49458BB}">
                  <c15:layout/>
                </c:ext>
              </c:extLst>
            </c:dLbl>
            <c:spPr>
              <a:noFill/>
              <a:ln>
                <a:noFill/>
              </a:ln>
              <a:effectLst/>
            </c:spPr>
            <c:txPr>
              <a:bodyPr/>
              <a:lstStyle/>
              <a:p>
                <a:pPr>
                  <a:defRPr sz="1200"/>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Data!$B$11</c:f>
              <c:numCache>
                <c:formatCode>_(* #,##0_);_(* \(#,##0\);_(* "-"??_);_(@_)</c:formatCode>
                <c:ptCount val="1"/>
                <c:pt idx="0">
                  <c:v>35000</c:v>
                </c:pt>
              </c:numCache>
            </c:numRef>
          </c:xVal>
          <c:yVal>
            <c:numRef>
              <c:f>Data!$C$11</c:f>
              <c:numCache>
                <c:formatCode>_(* #,##0.00_);_(* \(#,##0.00\);_(* "-"??_);_(@_)</c:formatCode>
                <c:ptCount val="1"/>
                <c:pt idx="0">
                  <c:v>1.4</c:v>
                </c:pt>
              </c:numCache>
            </c:numRef>
          </c:yVal>
          <c:bubbleSize>
            <c:numRef>
              <c:f>Data!$D$11</c:f>
              <c:numCache>
                <c:formatCode>_(* #,##0_);_(* \(#,##0\);_(* "-"??_);_(@_)</c:formatCode>
                <c:ptCount val="1"/>
                <c:pt idx="0">
                  <c:v>65000</c:v>
                </c:pt>
              </c:numCache>
            </c:numRef>
          </c:bubbleSize>
          <c:bubble3D val="0"/>
        </c:ser>
        <c:dLbls>
          <c:showLegendKey val="0"/>
          <c:showVal val="1"/>
          <c:showCatName val="0"/>
          <c:showSerName val="0"/>
          <c:showPercent val="0"/>
          <c:showBubbleSize val="0"/>
        </c:dLbls>
        <c:bubbleScale val="100"/>
        <c:showNegBubbles val="0"/>
        <c:axId val="476002456"/>
        <c:axId val="476001280"/>
      </c:bubbleChart>
      <c:valAx>
        <c:axId val="476002456"/>
        <c:scaling>
          <c:orientation val="minMax"/>
        </c:scaling>
        <c:delete val="0"/>
        <c:axPos val="b"/>
        <c:title>
          <c:tx>
            <c:rich>
              <a:bodyPr/>
              <a:lstStyle/>
              <a:p>
                <a:pPr>
                  <a:defRPr sz="1400"/>
                </a:pPr>
                <a:r>
                  <a:rPr lang="en-US" sz="1400"/>
                  <a:t>Profitability</a:t>
                </a:r>
              </a:p>
            </c:rich>
          </c:tx>
          <c:layout>
            <c:manualLayout>
              <c:xMode val="edge"/>
              <c:yMode val="edge"/>
              <c:x val="3.6149479070089099E-2"/>
              <c:y val="0.49784967403268293"/>
            </c:manualLayout>
          </c:layout>
          <c:overlay val="0"/>
        </c:title>
        <c:numFmt formatCode="_(* #,##0_);_(* \(#,##0\);_(* &quot;-&quot;??_);_(@_)" sourceLinked="1"/>
        <c:majorTickMark val="none"/>
        <c:minorTickMark val="none"/>
        <c:tickLblPos val="nextTo"/>
        <c:spPr>
          <a:ln w="19050">
            <a:headEnd type="triangle"/>
            <a:tailEnd type="triangle"/>
          </a:ln>
        </c:spPr>
        <c:crossAx val="476001280"/>
        <c:crossesAt val="2.5"/>
        <c:crossBetween val="midCat"/>
      </c:valAx>
      <c:valAx>
        <c:axId val="476001280"/>
        <c:scaling>
          <c:orientation val="minMax"/>
          <c:max val="4.5"/>
          <c:min val="0"/>
        </c:scaling>
        <c:delete val="0"/>
        <c:axPos val="l"/>
        <c:title>
          <c:tx>
            <c:rich>
              <a:bodyPr rot="-5400000" vert="horz"/>
              <a:lstStyle/>
              <a:p>
                <a:pPr>
                  <a:defRPr/>
                </a:pPr>
                <a:r>
                  <a:rPr lang="en-US" sz="1400"/>
                  <a:t>Impact</a:t>
                </a:r>
              </a:p>
            </c:rich>
          </c:tx>
          <c:layout>
            <c:manualLayout>
              <c:xMode val="edge"/>
              <c:yMode val="edge"/>
              <c:x val="0.63133183430082829"/>
              <c:y val="0.69939173004058486"/>
            </c:manualLayout>
          </c:layout>
          <c:overlay val="0"/>
        </c:title>
        <c:numFmt formatCode="_(* #,##0.00_);_(* \(#,##0.00\);_(* &quot;-&quot;??_);_(@_)" sourceLinked="1"/>
        <c:majorTickMark val="none"/>
        <c:minorTickMark val="none"/>
        <c:tickLblPos val="nextTo"/>
        <c:spPr>
          <a:ln w="19050">
            <a:headEnd type="oval"/>
            <a:tailEnd type="oval"/>
          </a:ln>
        </c:spPr>
        <c:crossAx val="476002456"/>
        <c:crossesAt val="0"/>
        <c:crossBetween val="midCat"/>
        <c:majorUnit val="1"/>
      </c:valAx>
    </c:plotArea>
    <c:plotVisOnly val="1"/>
    <c:dispBlanksAs val="gap"/>
    <c:showDLblsOverMax val="0"/>
  </c:chart>
  <c:spPr>
    <a:ln>
      <a:noFill/>
    </a:ln>
  </c:sp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C619DF5-9E14-4E84-BDA7-B0DC1B4DFBFC}"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US"/>
        </a:p>
      </dgm:t>
    </dgm:pt>
    <dgm:pt modelId="{1051FBA7-09B3-4619-B47C-A3D9622DFA2B}">
      <dgm:prSet phldrT="[Text]"/>
      <dgm:spPr/>
      <dgm:t>
        <a:bodyPr/>
        <a:lstStyle/>
        <a:p>
          <a:r>
            <a:rPr lang="en-US"/>
            <a:t>Session 1 + homework </a:t>
          </a:r>
        </a:p>
      </dgm:t>
    </dgm:pt>
    <dgm:pt modelId="{59292900-5160-455B-BE93-705FED73E01D}" type="parTrans" cxnId="{D2C78214-DAC4-4003-858C-0981245C8A56}">
      <dgm:prSet/>
      <dgm:spPr/>
      <dgm:t>
        <a:bodyPr/>
        <a:lstStyle/>
        <a:p>
          <a:endParaRPr lang="en-US"/>
        </a:p>
      </dgm:t>
    </dgm:pt>
    <dgm:pt modelId="{1D711338-BEAB-40AD-BB20-A72AB185128C}" type="sibTrans" cxnId="{D2C78214-DAC4-4003-858C-0981245C8A56}">
      <dgm:prSet/>
      <dgm:spPr/>
      <dgm:t>
        <a:bodyPr/>
        <a:lstStyle/>
        <a:p>
          <a:endParaRPr lang="en-US"/>
        </a:p>
      </dgm:t>
    </dgm:pt>
    <dgm:pt modelId="{7ADF8DB6-C79C-4C07-A370-911E24AB73DE}">
      <dgm:prSet phldrT="[Text]"/>
      <dgm:spPr>
        <a:solidFill>
          <a:schemeClr val="tx2">
            <a:lumMod val="20000"/>
            <a:lumOff val="80000"/>
            <a:alpha val="90000"/>
          </a:schemeClr>
        </a:solidFill>
      </dgm:spPr>
      <dgm:t>
        <a:bodyPr/>
        <a:lstStyle/>
        <a:p>
          <a:r>
            <a:rPr lang="en-US"/>
            <a:t> Define Mission-Specific/Fund Development Programs</a:t>
          </a:r>
        </a:p>
      </dgm:t>
    </dgm:pt>
    <dgm:pt modelId="{8BB86129-A905-47AE-AF23-2A5D7EDDB1C2}" type="parTrans" cxnId="{E38BBAD4-3129-4AB2-9884-BB6A02B92987}">
      <dgm:prSet/>
      <dgm:spPr/>
      <dgm:t>
        <a:bodyPr/>
        <a:lstStyle/>
        <a:p>
          <a:endParaRPr lang="en-US"/>
        </a:p>
      </dgm:t>
    </dgm:pt>
    <dgm:pt modelId="{20226072-F61C-4B32-8BAD-B6E06CE0E98D}" type="sibTrans" cxnId="{E38BBAD4-3129-4AB2-9884-BB6A02B92987}">
      <dgm:prSet/>
      <dgm:spPr/>
      <dgm:t>
        <a:bodyPr/>
        <a:lstStyle/>
        <a:p>
          <a:endParaRPr lang="en-US"/>
        </a:p>
      </dgm:t>
    </dgm:pt>
    <dgm:pt modelId="{43D64F3F-2A6C-4B9C-A85C-424E298EFBB3}">
      <dgm:prSet phldrT="[Text]"/>
      <dgm:spPr>
        <a:solidFill>
          <a:schemeClr val="tx2">
            <a:lumMod val="20000"/>
            <a:lumOff val="80000"/>
            <a:alpha val="90000"/>
          </a:schemeClr>
        </a:solidFill>
      </dgm:spPr>
      <dgm:t>
        <a:bodyPr/>
        <a:lstStyle/>
        <a:p>
          <a:r>
            <a:rPr lang="en-US"/>
            <a:t> Determine Profitability</a:t>
          </a:r>
        </a:p>
      </dgm:t>
    </dgm:pt>
    <dgm:pt modelId="{3BE0E5A1-2435-42E6-A561-6F61B426F775}" type="parTrans" cxnId="{82EF52B2-EAC7-4314-9C97-5DA438ADAEBF}">
      <dgm:prSet/>
      <dgm:spPr/>
      <dgm:t>
        <a:bodyPr/>
        <a:lstStyle/>
        <a:p>
          <a:endParaRPr lang="en-US"/>
        </a:p>
      </dgm:t>
    </dgm:pt>
    <dgm:pt modelId="{913138A1-0E4D-413C-9EB6-692817C38294}" type="sibTrans" cxnId="{82EF52B2-EAC7-4314-9C97-5DA438ADAEBF}">
      <dgm:prSet/>
      <dgm:spPr/>
      <dgm:t>
        <a:bodyPr/>
        <a:lstStyle/>
        <a:p>
          <a:endParaRPr lang="en-US"/>
        </a:p>
      </dgm:t>
    </dgm:pt>
    <dgm:pt modelId="{E395427A-6EF3-4048-894D-0B7FCC019814}">
      <dgm:prSet phldrT="[Text]"/>
      <dgm:spPr/>
      <dgm:t>
        <a:bodyPr/>
        <a:lstStyle/>
        <a:p>
          <a:r>
            <a:rPr lang="en-US"/>
            <a:t>Session 2 + homework</a:t>
          </a:r>
        </a:p>
      </dgm:t>
    </dgm:pt>
    <dgm:pt modelId="{C8EECC4E-0364-4C51-83A4-EDD1DF9C2549}" type="parTrans" cxnId="{693D74C4-38C3-482E-9FF4-7D5EB5F6D16F}">
      <dgm:prSet/>
      <dgm:spPr/>
      <dgm:t>
        <a:bodyPr/>
        <a:lstStyle/>
        <a:p>
          <a:endParaRPr lang="en-US"/>
        </a:p>
      </dgm:t>
    </dgm:pt>
    <dgm:pt modelId="{DD3B6793-F290-407E-B5B8-D8344ADBED3B}" type="sibTrans" cxnId="{693D74C4-38C3-482E-9FF4-7D5EB5F6D16F}">
      <dgm:prSet/>
      <dgm:spPr/>
      <dgm:t>
        <a:bodyPr/>
        <a:lstStyle/>
        <a:p>
          <a:endParaRPr lang="en-US"/>
        </a:p>
      </dgm:t>
    </dgm:pt>
    <dgm:pt modelId="{A9A3F7BE-F6B6-4FB7-9B0A-D2525B58623F}">
      <dgm:prSet phldrT="[Text]"/>
      <dgm:spPr/>
      <dgm:t>
        <a:bodyPr/>
        <a:lstStyle/>
        <a:p>
          <a:r>
            <a:rPr lang="en-US"/>
            <a:t> Articulating Intended Impact</a:t>
          </a:r>
        </a:p>
      </dgm:t>
    </dgm:pt>
    <dgm:pt modelId="{740AD868-4B45-45D6-BCE4-F23FAC059EC8}" type="parTrans" cxnId="{0E5F2228-8216-4F22-9D7F-A1314AEE9E40}">
      <dgm:prSet/>
      <dgm:spPr/>
      <dgm:t>
        <a:bodyPr/>
        <a:lstStyle/>
        <a:p>
          <a:endParaRPr lang="en-US"/>
        </a:p>
      </dgm:t>
    </dgm:pt>
    <dgm:pt modelId="{4F181F3A-332D-47F8-B1D9-16C737BA9F6C}" type="sibTrans" cxnId="{0E5F2228-8216-4F22-9D7F-A1314AEE9E40}">
      <dgm:prSet/>
      <dgm:spPr/>
      <dgm:t>
        <a:bodyPr/>
        <a:lstStyle/>
        <a:p>
          <a:endParaRPr lang="en-US"/>
        </a:p>
      </dgm:t>
    </dgm:pt>
    <dgm:pt modelId="{3216F8B3-1D02-4F97-8F6A-E2A5B56354AC}">
      <dgm:prSet phldrT="[Text]"/>
      <dgm:spPr/>
      <dgm:t>
        <a:bodyPr/>
        <a:lstStyle/>
        <a:p>
          <a:r>
            <a:rPr lang="en-US"/>
            <a:t> Designing Impact Assessment Process</a:t>
          </a:r>
        </a:p>
      </dgm:t>
    </dgm:pt>
    <dgm:pt modelId="{416775F5-D6CF-4AF0-9EA3-8684B7BC4087}" type="parTrans" cxnId="{9961D55B-7343-4A9F-8530-E83A65B6CD3B}">
      <dgm:prSet/>
      <dgm:spPr/>
      <dgm:t>
        <a:bodyPr/>
        <a:lstStyle/>
        <a:p>
          <a:endParaRPr lang="en-US"/>
        </a:p>
      </dgm:t>
    </dgm:pt>
    <dgm:pt modelId="{BFD32679-BB20-4B37-A53D-D1F620CD4A76}" type="sibTrans" cxnId="{9961D55B-7343-4A9F-8530-E83A65B6CD3B}">
      <dgm:prSet/>
      <dgm:spPr/>
      <dgm:t>
        <a:bodyPr/>
        <a:lstStyle/>
        <a:p>
          <a:endParaRPr lang="en-US"/>
        </a:p>
      </dgm:t>
    </dgm:pt>
    <dgm:pt modelId="{712B4527-5856-4CB5-B3C6-A195C23250EE}">
      <dgm:prSet phldrT="[Text]"/>
      <dgm:spPr/>
      <dgm:t>
        <a:bodyPr/>
        <a:lstStyle/>
        <a:p>
          <a:r>
            <a:rPr lang="en-US"/>
            <a:t>Session 4 + homework</a:t>
          </a:r>
        </a:p>
      </dgm:t>
    </dgm:pt>
    <dgm:pt modelId="{1A41D7DE-CED4-491F-B57B-F726FA11CFE0}" type="parTrans" cxnId="{7E3A4754-CA46-4CAE-BFE2-CA6F595DC61D}">
      <dgm:prSet/>
      <dgm:spPr/>
      <dgm:t>
        <a:bodyPr/>
        <a:lstStyle/>
        <a:p>
          <a:endParaRPr lang="en-US"/>
        </a:p>
      </dgm:t>
    </dgm:pt>
    <dgm:pt modelId="{A65E7D8D-BDE8-4A2C-BE67-C19F996C931D}" type="sibTrans" cxnId="{7E3A4754-CA46-4CAE-BFE2-CA6F595DC61D}">
      <dgm:prSet/>
      <dgm:spPr/>
      <dgm:t>
        <a:bodyPr/>
        <a:lstStyle/>
        <a:p>
          <a:endParaRPr lang="en-US"/>
        </a:p>
      </dgm:t>
    </dgm:pt>
    <dgm:pt modelId="{93E291E9-FFBE-49B3-9DF7-664D127A345B}">
      <dgm:prSet phldrT="[Text]"/>
      <dgm:spPr/>
      <dgm:t>
        <a:bodyPr/>
        <a:lstStyle/>
        <a:p>
          <a:r>
            <a:rPr lang="en-US"/>
            <a:t> Reading the Matrix Map: Developing Key Messages</a:t>
          </a:r>
        </a:p>
      </dgm:t>
    </dgm:pt>
    <dgm:pt modelId="{C9C01CF5-6A64-46DA-891E-EFD73B56293F}" type="parTrans" cxnId="{21897703-BA4D-4E4B-92C6-91A492246F0D}">
      <dgm:prSet/>
      <dgm:spPr/>
      <dgm:t>
        <a:bodyPr/>
        <a:lstStyle/>
        <a:p>
          <a:endParaRPr lang="en-US"/>
        </a:p>
      </dgm:t>
    </dgm:pt>
    <dgm:pt modelId="{05134DAF-3D16-4DF8-91FB-ADFB5531BD39}" type="sibTrans" cxnId="{21897703-BA4D-4E4B-92C6-91A492246F0D}">
      <dgm:prSet/>
      <dgm:spPr/>
      <dgm:t>
        <a:bodyPr/>
        <a:lstStyle/>
        <a:p>
          <a:endParaRPr lang="en-US"/>
        </a:p>
      </dgm:t>
    </dgm:pt>
    <dgm:pt modelId="{2364874B-F0A6-40E1-AB30-32BA44859E15}">
      <dgm:prSet phldrT="[Text]"/>
      <dgm:spPr/>
      <dgm:t>
        <a:bodyPr/>
        <a:lstStyle/>
        <a:p>
          <a:r>
            <a:rPr lang="en-US"/>
            <a:t> Facilitating Staff and Board Decision Making</a:t>
          </a:r>
        </a:p>
      </dgm:t>
    </dgm:pt>
    <dgm:pt modelId="{E34FE02D-28AD-4C1A-B0A9-DAB9C8E86E54}" type="parTrans" cxnId="{06C40E3E-4CF5-42F8-82B1-35D6B071AD88}">
      <dgm:prSet/>
      <dgm:spPr/>
      <dgm:t>
        <a:bodyPr/>
        <a:lstStyle/>
        <a:p>
          <a:endParaRPr lang="en-US"/>
        </a:p>
      </dgm:t>
    </dgm:pt>
    <dgm:pt modelId="{714A192C-5FC4-4510-B613-722EF4295F24}" type="sibTrans" cxnId="{06C40E3E-4CF5-42F8-82B1-35D6B071AD88}">
      <dgm:prSet/>
      <dgm:spPr/>
      <dgm:t>
        <a:bodyPr/>
        <a:lstStyle/>
        <a:p>
          <a:endParaRPr lang="en-US"/>
        </a:p>
      </dgm:t>
    </dgm:pt>
    <dgm:pt modelId="{9C7B35AF-577C-4301-97EA-6A22E25D74F4}">
      <dgm:prSet phldrT="[Text]"/>
      <dgm:spPr/>
      <dgm:t>
        <a:bodyPr/>
        <a:lstStyle/>
        <a:p>
          <a:r>
            <a:rPr lang="en-US"/>
            <a:t> Assessing Mission Impact</a:t>
          </a:r>
        </a:p>
      </dgm:t>
    </dgm:pt>
    <dgm:pt modelId="{E787A6AF-CC21-4541-8712-D54863371213}" type="parTrans" cxnId="{219D1FC9-6997-4088-9EB6-013C1A5FE386}">
      <dgm:prSet/>
      <dgm:spPr/>
      <dgm:t>
        <a:bodyPr/>
        <a:lstStyle/>
        <a:p>
          <a:endParaRPr lang="en-US"/>
        </a:p>
      </dgm:t>
    </dgm:pt>
    <dgm:pt modelId="{77D7BF7B-3065-4FF7-A404-F1E63593B07E}" type="sibTrans" cxnId="{219D1FC9-6997-4088-9EB6-013C1A5FE386}">
      <dgm:prSet/>
      <dgm:spPr/>
      <dgm:t>
        <a:bodyPr/>
        <a:lstStyle/>
        <a:p>
          <a:endParaRPr lang="en-US"/>
        </a:p>
      </dgm:t>
    </dgm:pt>
    <dgm:pt modelId="{BB055429-E74D-48FE-B755-D5A86C2ACCEC}">
      <dgm:prSet phldrT="[Text]"/>
      <dgm:spPr/>
      <dgm:t>
        <a:bodyPr/>
        <a:lstStyle/>
        <a:p>
          <a:r>
            <a:rPr lang="en-US"/>
            <a:t>Session 3</a:t>
          </a:r>
        </a:p>
      </dgm:t>
    </dgm:pt>
    <dgm:pt modelId="{C2C49CC5-71BB-4E90-B8E4-50B1F720FE0A}" type="parTrans" cxnId="{49A76CAC-49EF-4D53-9818-49FFFB1A4FF0}">
      <dgm:prSet/>
      <dgm:spPr/>
      <dgm:t>
        <a:bodyPr/>
        <a:lstStyle/>
        <a:p>
          <a:endParaRPr lang="en-US"/>
        </a:p>
      </dgm:t>
    </dgm:pt>
    <dgm:pt modelId="{D3B4F48D-1747-4E00-A900-33228F433FCB}" type="sibTrans" cxnId="{49A76CAC-49EF-4D53-9818-49FFFB1A4FF0}">
      <dgm:prSet/>
      <dgm:spPr/>
      <dgm:t>
        <a:bodyPr/>
        <a:lstStyle/>
        <a:p>
          <a:endParaRPr lang="en-US"/>
        </a:p>
      </dgm:t>
    </dgm:pt>
    <dgm:pt modelId="{2E554B92-97FA-4715-BBD3-960EDA2F8D1C}">
      <dgm:prSet phldrT="[Text]"/>
      <dgm:spPr/>
      <dgm:t>
        <a:bodyPr/>
        <a:lstStyle/>
        <a:p>
          <a:r>
            <a:rPr lang="en-US"/>
            <a:t> CompassPoint builds individual matrix maps for each organization </a:t>
          </a:r>
          <a:br>
            <a:rPr lang="en-US"/>
          </a:br>
          <a:r>
            <a:rPr lang="en-US"/>
            <a:t>using the data submitted</a:t>
          </a:r>
        </a:p>
      </dgm:t>
    </dgm:pt>
    <dgm:pt modelId="{F905050D-7487-47DC-B3F1-527E72605020}" type="parTrans" cxnId="{9BDA7A3B-05CF-42FD-9AC2-AF4C3EE89BA1}">
      <dgm:prSet/>
      <dgm:spPr/>
      <dgm:t>
        <a:bodyPr/>
        <a:lstStyle/>
        <a:p>
          <a:endParaRPr lang="en-US"/>
        </a:p>
      </dgm:t>
    </dgm:pt>
    <dgm:pt modelId="{37E9B2D4-D7E2-4748-8FC8-DE861591845E}" type="sibTrans" cxnId="{9BDA7A3B-05CF-42FD-9AC2-AF4C3EE89BA1}">
      <dgm:prSet/>
      <dgm:spPr/>
      <dgm:t>
        <a:bodyPr/>
        <a:lstStyle/>
        <a:p>
          <a:endParaRPr lang="en-US"/>
        </a:p>
      </dgm:t>
    </dgm:pt>
    <dgm:pt modelId="{2B71E844-639D-423B-87DF-73416936423D}" type="pres">
      <dgm:prSet presAssocID="{5C619DF5-9E14-4E84-BDA7-B0DC1B4DFBFC}" presName="linearFlow" presStyleCnt="0">
        <dgm:presLayoutVars>
          <dgm:dir/>
          <dgm:animLvl val="lvl"/>
          <dgm:resizeHandles val="exact"/>
        </dgm:presLayoutVars>
      </dgm:prSet>
      <dgm:spPr/>
      <dgm:t>
        <a:bodyPr/>
        <a:lstStyle/>
        <a:p>
          <a:endParaRPr lang="en-US"/>
        </a:p>
      </dgm:t>
    </dgm:pt>
    <dgm:pt modelId="{89F3E9C2-6471-45FD-93C3-3667D3BB5580}" type="pres">
      <dgm:prSet presAssocID="{1051FBA7-09B3-4619-B47C-A3D9622DFA2B}" presName="composite" presStyleCnt="0"/>
      <dgm:spPr/>
    </dgm:pt>
    <dgm:pt modelId="{F1B80360-9CC6-4F90-A4BE-705B7879AC15}" type="pres">
      <dgm:prSet presAssocID="{1051FBA7-09B3-4619-B47C-A3D9622DFA2B}" presName="parentText" presStyleLbl="alignNode1" presStyleIdx="0" presStyleCnt="4">
        <dgm:presLayoutVars>
          <dgm:chMax val="1"/>
          <dgm:bulletEnabled val="1"/>
        </dgm:presLayoutVars>
      </dgm:prSet>
      <dgm:spPr/>
      <dgm:t>
        <a:bodyPr/>
        <a:lstStyle/>
        <a:p>
          <a:endParaRPr lang="en-US"/>
        </a:p>
      </dgm:t>
    </dgm:pt>
    <dgm:pt modelId="{381FCC3A-7E52-4CFB-93BB-692B5F2B5F7A}" type="pres">
      <dgm:prSet presAssocID="{1051FBA7-09B3-4619-B47C-A3D9622DFA2B}" presName="descendantText" presStyleLbl="alignAcc1" presStyleIdx="0" presStyleCnt="4">
        <dgm:presLayoutVars>
          <dgm:bulletEnabled val="1"/>
        </dgm:presLayoutVars>
      </dgm:prSet>
      <dgm:spPr/>
      <dgm:t>
        <a:bodyPr/>
        <a:lstStyle/>
        <a:p>
          <a:endParaRPr lang="en-US"/>
        </a:p>
      </dgm:t>
    </dgm:pt>
    <dgm:pt modelId="{EA4DDCFB-8D60-4232-A2A1-A82BCA6B2A3A}" type="pres">
      <dgm:prSet presAssocID="{1D711338-BEAB-40AD-BB20-A72AB185128C}" presName="sp" presStyleCnt="0"/>
      <dgm:spPr/>
    </dgm:pt>
    <dgm:pt modelId="{119B6352-66E7-4CF9-8BE4-1868AC1E87DD}" type="pres">
      <dgm:prSet presAssocID="{E395427A-6EF3-4048-894D-0B7FCC019814}" presName="composite" presStyleCnt="0"/>
      <dgm:spPr/>
    </dgm:pt>
    <dgm:pt modelId="{F19E83ED-DD97-4E8E-8EFB-BE8D86F1DA3A}" type="pres">
      <dgm:prSet presAssocID="{E395427A-6EF3-4048-894D-0B7FCC019814}" presName="parentText" presStyleLbl="alignNode1" presStyleIdx="1" presStyleCnt="4">
        <dgm:presLayoutVars>
          <dgm:chMax val="1"/>
          <dgm:bulletEnabled val="1"/>
        </dgm:presLayoutVars>
      </dgm:prSet>
      <dgm:spPr/>
      <dgm:t>
        <a:bodyPr/>
        <a:lstStyle/>
        <a:p>
          <a:endParaRPr lang="en-US"/>
        </a:p>
      </dgm:t>
    </dgm:pt>
    <dgm:pt modelId="{05FA0D6C-DE00-4915-8016-7472BB8D7302}" type="pres">
      <dgm:prSet presAssocID="{E395427A-6EF3-4048-894D-0B7FCC019814}" presName="descendantText" presStyleLbl="alignAcc1" presStyleIdx="1" presStyleCnt="4">
        <dgm:presLayoutVars>
          <dgm:bulletEnabled val="1"/>
        </dgm:presLayoutVars>
      </dgm:prSet>
      <dgm:spPr/>
      <dgm:t>
        <a:bodyPr/>
        <a:lstStyle/>
        <a:p>
          <a:endParaRPr lang="en-US"/>
        </a:p>
      </dgm:t>
    </dgm:pt>
    <dgm:pt modelId="{43BB2E6D-D2F2-4818-8C14-877B45A6AA96}" type="pres">
      <dgm:prSet presAssocID="{DD3B6793-F290-407E-B5B8-D8344ADBED3B}" presName="sp" presStyleCnt="0"/>
      <dgm:spPr/>
    </dgm:pt>
    <dgm:pt modelId="{8434A2E0-77EF-4C68-8410-0E7AF449C431}" type="pres">
      <dgm:prSet presAssocID="{BB055429-E74D-48FE-B755-D5A86C2ACCEC}" presName="composite" presStyleCnt="0"/>
      <dgm:spPr/>
    </dgm:pt>
    <dgm:pt modelId="{BB30CA1C-E454-4CB3-829B-5ED181FE53A0}" type="pres">
      <dgm:prSet presAssocID="{BB055429-E74D-48FE-B755-D5A86C2ACCEC}" presName="parentText" presStyleLbl="alignNode1" presStyleIdx="2" presStyleCnt="4">
        <dgm:presLayoutVars>
          <dgm:chMax val="1"/>
          <dgm:bulletEnabled val="1"/>
        </dgm:presLayoutVars>
      </dgm:prSet>
      <dgm:spPr/>
      <dgm:t>
        <a:bodyPr/>
        <a:lstStyle/>
        <a:p>
          <a:endParaRPr lang="en-US"/>
        </a:p>
      </dgm:t>
    </dgm:pt>
    <dgm:pt modelId="{20ABD4C5-726C-4F01-A4E5-203855637F40}" type="pres">
      <dgm:prSet presAssocID="{BB055429-E74D-48FE-B755-D5A86C2ACCEC}" presName="descendantText" presStyleLbl="alignAcc1" presStyleIdx="2" presStyleCnt="4">
        <dgm:presLayoutVars>
          <dgm:bulletEnabled val="1"/>
        </dgm:presLayoutVars>
      </dgm:prSet>
      <dgm:spPr/>
      <dgm:t>
        <a:bodyPr/>
        <a:lstStyle/>
        <a:p>
          <a:endParaRPr lang="en-US"/>
        </a:p>
      </dgm:t>
    </dgm:pt>
    <dgm:pt modelId="{0803FC3E-97D3-4AF4-BCED-E220B456DE8E}" type="pres">
      <dgm:prSet presAssocID="{D3B4F48D-1747-4E00-A900-33228F433FCB}" presName="sp" presStyleCnt="0"/>
      <dgm:spPr/>
    </dgm:pt>
    <dgm:pt modelId="{C7D19BDE-3BBA-4427-9614-448A68750F1F}" type="pres">
      <dgm:prSet presAssocID="{712B4527-5856-4CB5-B3C6-A195C23250EE}" presName="composite" presStyleCnt="0"/>
      <dgm:spPr/>
    </dgm:pt>
    <dgm:pt modelId="{E67FB0BC-A970-4362-8634-DB1F1FB120F5}" type="pres">
      <dgm:prSet presAssocID="{712B4527-5856-4CB5-B3C6-A195C23250EE}" presName="parentText" presStyleLbl="alignNode1" presStyleIdx="3" presStyleCnt="4">
        <dgm:presLayoutVars>
          <dgm:chMax val="1"/>
          <dgm:bulletEnabled val="1"/>
        </dgm:presLayoutVars>
      </dgm:prSet>
      <dgm:spPr/>
      <dgm:t>
        <a:bodyPr/>
        <a:lstStyle/>
        <a:p>
          <a:endParaRPr lang="en-US"/>
        </a:p>
      </dgm:t>
    </dgm:pt>
    <dgm:pt modelId="{C185B9DD-A54A-4007-8EBC-FB563FED3323}" type="pres">
      <dgm:prSet presAssocID="{712B4527-5856-4CB5-B3C6-A195C23250EE}" presName="descendantText" presStyleLbl="alignAcc1" presStyleIdx="3" presStyleCnt="4">
        <dgm:presLayoutVars>
          <dgm:bulletEnabled val="1"/>
        </dgm:presLayoutVars>
      </dgm:prSet>
      <dgm:spPr/>
      <dgm:t>
        <a:bodyPr/>
        <a:lstStyle/>
        <a:p>
          <a:endParaRPr lang="en-US"/>
        </a:p>
      </dgm:t>
    </dgm:pt>
  </dgm:ptLst>
  <dgm:cxnLst>
    <dgm:cxn modelId="{21897703-BA4D-4E4B-92C6-91A492246F0D}" srcId="{712B4527-5856-4CB5-B3C6-A195C23250EE}" destId="{93E291E9-FFBE-49B3-9DF7-664D127A345B}" srcOrd="0" destOrd="0" parTransId="{C9C01CF5-6A64-46DA-891E-EFD73B56293F}" sibTransId="{05134DAF-3D16-4DF8-91FB-ADFB5531BD39}"/>
    <dgm:cxn modelId="{9BDA7A3B-05CF-42FD-9AC2-AF4C3EE89BA1}" srcId="{BB055429-E74D-48FE-B755-D5A86C2ACCEC}" destId="{2E554B92-97FA-4715-BBD3-960EDA2F8D1C}" srcOrd="0" destOrd="0" parTransId="{F905050D-7487-47DC-B3F1-527E72605020}" sibTransId="{37E9B2D4-D7E2-4748-8FC8-DE861591845E}"/>
    <dgm:cxn modelId="{DF5068B2-17DF-4D21-88BD-0814EB80EB96}" type="presOf" srcId="{A9A3F7BE-F6B6-4FB7-9B0A-D2525B58623F}" destId="{05FA0D6C-DE00-4915-8016-7472BB8D7302}" srcOrd="0" destOrd="0" presId="urn:microsoft.com/office/officeart/2005/8/layout/chevron2"/>
    <dgm:cxn modelId="{693D74C4-38C3-482E-9FF4-7D5EB5F6D16F}" srcId="{5C619DF5-9E14-4E84-BDA7-B0DC1B4DFBFC}" destId="{E395427A-6EF3-4048-894D-0B7FCC019814}" srcOrd="1" destOrd="0" parTransId="{C8EECC4E-0364-4C51-83A4-EDD1DF9C2549}" sibTransId="{DD3B6793-F290-407E-B5B8-D8344ADBED3B}"/>
    <dgm:cxn modelId="{37C8511F-81CD-4CAF-AA3D-4EC65FF48486}" type="presOf" srcId="{7ADF8DB6-C79C-4C07-A370-911E24AB73DE}" destId="{381FCC3A-7E52-4CFB-93BB-692B5F2B5F7A}" srcOrd="0" destOrd="0" presId="urn:microsoft.com/office/officeart/2005/8/layout/chevron2"/>
    <dgm:cxn modelId="{82EF52B2-EAC7-4314-9C97-5DA438ADAEBF}" srcId="{1051FBA7-09B3-4619-B47C-A3D9622DFA2B}" destId="{43D64F3F-2A6C-4B9C-A85C-424E298EFBB3}" srcOrd="1" destOrd="0" parTransId="{3BE0E5A1-2435-42E6-A561-6F61B426F775}" sibTransId="{913138A1-0E4D-413C-9EB6-692817C38294}"/>
    <dgm:cxn modelId="{50EE7572-6779-49E4-B615-E7DB371444EF}" type="presOf" srcId="{5C619DF5-9E14-4E84-BDA7-B0DC1B4DFBFC}" destId="{2B71E844-639D-423B-87DF-73416936423D}" srcOrd="0" destOrd="0" presId="urn:microsoft.com/office/officeart/2005/8/layout/chevron2"/>
    <dgm:cxn modelId="{6523231C-85DE-49F4-8BB0-96B86EB5572E}" type="presOf" srcId="{1051FBA7-09B3-4619-B47C-A3D9622DFA2B}" destId="{F1B80360-9CC6-4F90-A4BE-705B7879AC15}" srcOrd="0" destOrd="0" presId="urn:microsoft.com/office/officeart/2005/8/layout/chevron2"/>
    <dgm:cxn modelId="{F5FB04D5-5DF9-4829-BF01-5B56A165C487}" type="presOf" srcId="{93E291E9-FFBE-49B3-9DF7-664D127A345B}" destId="{C185B9DD-A54A-4007-8EBC-FB563FED3323}" srcOrd="0" destOrd="0" presId="urn:microsoft.com/office/officeart/2005/8/layout/chevron2"/>
    <dgm:cxn modelId="{EC6DCA49-B62D-4A6F-9CD2-DB0178952688}" type="presOf" srcId="{2364874B-F0A6-40E1-AB30-32BA44859E15}" destId="{C185B9DD-A54A-4007-8EBC-FB563FED3323}" srcOrd="0" destOrd="1" presId="urn:microsoft.com/office/officeart/2005/8/layout/chevron2"/>
    <dgm:cxn modelId="{0E5F2228-8216-4F22-9D7F-A1314AEE9E40}" srcId="{E395427A-6EF3-4048-894D-0B7FCC019814}" destId="{A9A3F7BE-F6B6-4FB7-9B0A-D2525B58623F}" srcOrd="0" destOrd="0" parTransId="{740AD868-4B45-45D6-BCE4-F23FAC059EC8}" sibTransId="{4F181F3A-332D-47F8-B1D9-16C737BA9F6C}"/>
    <dgm:cxn modelId="{7E3A4754-CA46-4CAE-BFE2-CA6F595DC61D}" srcId="{5C619DF5-9E14-4E84-BDA7-B0DC1B4DFBFC}" destId="{712B4527-5856-4CB5-B3C6-A195C23250EE}" srcOrd="3" destOrd="0" parTransId="{1A41D7DE-CED4-491F-B57B-F726FA11CFE0}" sibTransId="{A65E7D8D-BDE8-4A2C-BE67-C19F996C931D}"/>
    <dgm:cxn modelId="{60E9B867-A3E3-433B-B3CE-8E942D93BC2C}" type="presOf" srcId="{2E554B92-97FA-4715-BBD3-960EDA2F8D1C}" destId="{20ABD4C5-726C-4F01-A4E5-203855637F40}" srcOrd="0" destOrd="0" presId="urn:microsoft.com/office/officeart/2005/8/layout/chevron2"/>
    <dgm:cxn modelId="{3F029608-926C-4620-B803-D249E6EF534A}" type="presOf" srcId="{3216F8B3-1D02-4F97-8F6A-E2A5B56354AC}" destId="{05FA0D6C-DE00-4915-8016-7472BB8D7302}" srcOrd="0" destOrd="1" presId="urn:microsoft.com/office/officeart/2005/8/layout/chevron2"/>
    <dgm:cxn modelId="{219D1FC9-6997-4088-9EB6-013C1A5FE386}" srcId="{E395427A-6EF3-4048-894D-0B7FCC019814}" destId="{9C7B35AF-577C-4301-97EA-6A22E25D74F4}" srcOrd="2" destOrd="0" parTransId="{E787A6AF-CC21-4541-8712-D54863371213}" sibTransId="{77D7BF7B-3065-4FF7-A404-F1E63593B07E}"/>
    <dgm:cxn modelId="{5AB61062-FFC2-43E4-981E-F08ED3EB7678}" type="presOf" srcId="{BB055429-E74D-48FE-B755-D5A86C2ACCEC}" destId="{BB30CA1C-E454-4CB3-829B-5ED181FE53A0}" srcOrd="0" destOrd="0" presId="urn:microsoft.com/office/officeart/2005/8/layout/chevron2"/>
    <dgm:cxn modelId="{738D308D-C61B-4E93-9936-4B015041E72C}" type="presOf" srcId="{E395427A-6EF3-4048-894D-0B7FCC019814}" destId="{F19E83ED-DD97-4E8E-8EFB-BE8D86F1DA3A}" srcOrd="0" destOrd="0" presId="urn:microsoft.com/office/officeart/2005/8/layout/chevron2"/>
    <dgm:cxn modelId="{2E66154E-B5AC-4B2A-90D1-26BECF050A91}" type="presOf" srcId="{9C7B35AF-577C-4301-97EA-6A22E25D74F4}" destId="{05FA0D6C-DE00-4915-8016-7472BB8D7302}" srcOrd="0" destOrd="2" presId="urn:microsoft.com/office/officeart/2005/8/layout/chevron2"/>
    <dgm:cxn modelId="{0805C452-E08A-4880-8E3D-714E15454FDF}" type="presOf" srcId="{43D64F3F-2A6C-4B9C-A85C-424E298EFBB3}" destId="{381FCC3A-7E52-4CFB-93BB-692B5F2B5F7A}" srcOrd="0" destOrd="1" presId="urn:microsoft.com/office/officeart/2005/8/layout/chevron2"/>
    <dgm:cxn modelId="{9961D55B-7343-4A9F-8530-E83A65B6CD3B}" srcId="{E395427A-6EF3-4048-894D-0B7FCC019814}" destId="{3216F8B3-1D02-4F97-8F6A-E2A5B56354AC}" srcOrd="1" destOrd="0" parTransId="{416775F5-D6CF-4AF0-9EA3-8684B7BC4087}" sibTransId="{BFD32679-BB20-4B37-A53D-D1F620CD4A76}"/>
    <dgm:cxn modelId="{D2C78214-DAC4-4003-858C-0981245C8A56}" srcId="{5C619DF5-9E14-4E84-BDA7-B0DC1B4DFBFC}" destId="{1051FBA7-09B3-4619-B47C-A3D9622DFA2B}" srcOrd="0" destOrd="0" parTransId="{59292900-5160-455B-BE93-705FED73E01D}" sibTransId="{1D711338-BEAB-40AD-BB20-A72AB185128C}"/>
    <dgm:cxn modelId="{06C40E3E-4CF5-42F8-82B1-35D6B071AD88}" srcId="{712B4527-5856-4CB5-B3C6-A195C23250EE}" destId="{2364874B-F0A6-40E1-AB30-32BA44859E15}" srcOrd="1" destOrd="0" parTransId="{E34FE02D-28AD-4C1A-B0A9-DAB9C8E86E54}" sibTransId="{714A192C-5FC4-4510-B613-722EF4295F24}"/>
    <dgm:cxn modelId="{49A76CAC-49EF-4D53-9818-49FFFB1A4FF0}" srcId="{5C619DF5-9E14-4E84-BDA7-B0DC1B4DFBFC}" destId="{BB055429-E74D-48FE-B755-D5A86C2ACCEC}" srcOrd="2" destOrd="0" parTransId="{C2C49CC5-71BB-4E90-B8E4-50B1F720FE0A}" sibTransId="{D3B4F48D-1747-4E00-A900-33228F433FCB}"/>
    <dgm:cxn modelId="{B5956468-7C7A-4C05-B3F3-41F95E79B48A}" type="presOf" srcId="{712B4527-5856-4CB5-B3C6-A195C23250EE}" destId="{E67FB0BC-A970-4362-8634-DB1F1FB120F5}" srcOrd="0" destOrd="0" presId="urn:microsoft.com/office/officeart/2005/8/layout/chevron2"/>
    <dgm:cxn modelId="{E38BBAD4-3129-4AB2-9884-BB6A02B92987}" srcId="{1051FBA7-09B3-4619-B47C-A3D9622DFA2B}" destId="{7ADF8DB6-C79C-4C07-A370-911E24AB73DE}" srcOrd="0" destOrd="0" parTransId="{8BB86129-A905-47AE-AF23-2A5D7EDDB1C2}" sibTransId="{20226072-F61C-4B32-8BAD-B6E06CE0E98D}"/>
    <dgm:cxn modelId="{C54B08DB-3925-4E3E-9697-81EE6E0C256F}" type="presParOf" srcId="{2B71E844-639D-423B-87DF-73416936423D}" destId="{89F3E9C2-6471-45FD-93C3-3667D3BB5580}" srcOrd="0" destOrd="0" presId="urn:microsoft.com/office/officeart/2005/8/layout/chevron2"/>
    <dgm:cxn modelId="{902E14C7-B1A5-4CA9-A5C5-7FE3B0EAF95C}" type="presParOf" srcId="{89F3E9C2-6471-45FD-93C3-3667D3BB5580}" destId="{F1B80360-9CC6-4F90-A4BE-705B7879AC15}" srcOrd="0" destOrd="0" presId="urn:microsoft.com/office/officeart/2005/8/layout/chevron2"/>
    <dgm:cxn modelId="{DA68F196-0040-4793-9E0F-7E5AFBD55662}" type="presParOf" srcId="{89F3E9C2-6471-45FD-93C3-3667D3BB5580}" destId="{381FCC3A-7E52-4CFB-93BB-692B5F2B5F7A}" srcOrd="1" destOrd="0" presId="urn:microsoft.com/office/officeart/2005/8/layout/chevron2"/>
    <dgm:cxn modelId="{F8D2BC83-DFAF-4550-8231-7E42771DFE31}" type="presParOf" srcId="{2B71E844-639D-423B-87DF-73416936423D}" destId="{EA4DDCFB-8D60-4232-A2A1-A82BCA6B2A3A}" srcOrd="1" destOrd="0" presId="urn:microsoft.com/office/officeart/2005/8/layout/chevron2"/>
    <dgm:cxn modelId="{63CBA724-2902-4274-8FA1-3165B797F879}" type="presParOf" srcId="{2B71E844-639D-423B-87DF-73416936423D}" destId="{119B6352-66E7-4CF9-8BE4-1868AC1E87DD}" srcOrd="2" destOrd="0" presId="urn:microsoft.com/office/officeart/2005/8/layout/chevron2"/>
    <dgm:cxn modelId="{F348C02D-C01C-4925-B69C-098A33E15DC3}" type="presParOf" srcId="{119B6352-66E7-4CF9-8BE4-1868AC1E87DD}" destId="{F19E83ED-DD97-4E8E-8EFB-BE8D86F1DA3A}" srcOrd="0" destOrd="0" presId="urn:microsoft.com/office/officeart/2005/8/layout/chevron2"/>
    <dgm:cxn modelId="{21C6B6CD-726D-4CFD-874A-1615E51C91BE}" type="presParOf" srcId="{119B6352-66E7-4CF9-8BE4-1868AC1E87DD}" destId="{05FA0D6C-DE00-4915-8016-7472BB8D7302}" srcOrd="1" destOrd="0" presId="urn:microsoft.com/office/officeart/2005/8/layout/chevron2"/>
    <dgm:cxn modelId="{B003C6C3-2769-47F3-9C20-A3D416216D18}" type="presParOf" srcId="{2B71E844-639D-423B-87DF-73416936423D}" destId="{43BB2E6D-D2F2-4818-8C14-877B45A6AA96}" srcOrd="3" destOrd="0" presId="urn:microsoft.com/office/officeart/2005/8/layout/chevron2"/>
    <dgm:cxn modelId="{EAF30AAE-21DC-4BC0-B445-DC91DCF39635}" type="presParOf" srcId="{2B71E844-639D-423B-87DF-73416936423D}" destId="{8434A2E0-77EF-4C68-8410-0E7AF449C431}" srcOrd="4" destOrd="0" presId="urn:microsoft.com/office/officeart/2005/8/layout/chevron2"/>
    <dgm:cxn modelId="{B15C755E-DAAC-4846-93AE-3DBEDA549EBA}" type="presParOf" srcId="{8434A2E0-77EF-4C68-8410-0E7AF449C431}" destId="{BB30CA1C-E454-4CB3-829B-5ED181FE53A0}" srcOrd="0" destOrd="0" presId="urn:microsoft.com/office/officeart/2005/8/layout/chevron2"/>
    <dgm:cxn modelId="{1A1F5AAF-2017-492D-9714-39AF17332933}" type="presParOf" srcId="{8434A2E0-77EF-4C68-8410-0E7AF449C431}" destId="{20ABD4C5-726C-4F01-A4E5-203855637F40}" srcOrd="1" destOrd="0" presId="urn:microsoft.com/office/officeart/2005/8/layout/chevron2"/>
    <dgm:cxn modelId="{87579962-81DA-4439-98E6-940883B3A612}" type="presParOf" srcId="{2B71E844-639D-423B-87DF-73416936423D}" destId="{0803FC3E-97D3-4AF4-BCED-E220B456DE8E}" srcOrd="5" destOrd="0" presId="urn:microsoft.com/office/officeart/2005/8/layout/chevron2"/>
    <dgm:cxn modelId="{B2ABED9A-A883-4C90-BFA7-A9C504DE378F}" type="presParOf" srcId="{2B71E844-639D-423B-87DF-73416936423D}" destId="{C7D19BDE-3BBA-4427-9614-448A68750F1F}" srcOrd="6" destOrd="0" presId="urn:microsoft.com/office/officeart/2005/8/layout/chevron2"/>
    <dgm:cxn modelId="{7316992B-51AF-4563-9160-C12E91557419}" type="presParOf" srcId="{C7D19BDE-3BBA-4427-9614-448A68750F1F}" destId="{E67FB0BC-A970-4362-8634-DB1F1FB120F5}" srcOrd="0" destOrd="0" presId="urn:microsoft.com/office/officeart/2005/8/layout/chevron2"/>
    <dgm:cxn modelId="{7C9A6F22-3CE3-4D6C-967A-3576BCDAB672}" type="presParOf" srcId="{C7D19BDE-3BBA-4427-9614-448A68750F1F}" destId="{C185B9DD-A54A-4007-8EBC-FB563FED3323}" srcOrd="1" destOrd="0" presId="urn:microsoft.com/office/officeart/2005/8/layout/chevron2"/>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B80360-9CC6-4F90-A4BE-705B7879AC15}">
      <dsp:nvSpPr>
        <dsp:cNvPr id="0" name=""/>
        <dsp:cNvSpPr/>
      </dsp:nvSpPr>
      <dsp:spPr>
        <a:xfrm rot="5400000">
          <a:off x="-137126" y="138494"/>
          <a:ext cx="914176" cy="639923"/>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Session 1 + homework </a:t>
          </a:r>
        </a:p>
      </dsp:txBody>
      <dsp:txXfrm rot="-5400000">
        <a:off x="1" y="321330"/>
        <a:ext cx="639923" cy="274253"/>
      </dsp:txXfrm>
    </dsp:sp>
    <dsp:sp modelId="{381FCC3A-7E52-4CFB-93BB-692B5F2B5F7A}">
      <dsp:nvSpPr>
        <dsp:cNvPr id="0" name=""/>
        <dsp:cNvSpPr/>
      </dsp:nvSpPr>
      <dsp:spPr>
        <a:xfrm rot="5400000">
          <a:off x="2766054" y="-2124763"/>
          <a:ext cx="594214" cy="4846476"/>
        </a:xfrm>
        <a:prstGeom prst="round2SameRect">
          <a:avLst/>
        </a:prstGeom>
        <a:solidFill>
          <a:schemeClr val="tx2">
            <a:lumMod val="20000"/>
            <a:lumOff val="80000"/>
            <a:alpha val="90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kern="1200"/>
            <a:t> Define Mission-Specific/Fund Development Programs</a:t>
          </a:r>
        </a:p>
        <a:p>
          <a:pPr marL="57150" lvl="1" indent="-57150" algn="l" defTabSz="488950">
            <a:lnSpc>
              <a:spcPct val="90000"/>
            </a:lnSpc>
            <a:spcBef>
              <a:spcPct val="0"/>
            </a:spcBef>
            <a:spcAft>
              <a:spcPct val="15000"/>
            </a:spcAft>
            <a:buChar char="••"/>
          </a:pPr>
          <a:r>
            <a:rPr lang="en-US" sz="1100" kern="1200"/>
            <a:t> Determine Profitability</a:t>
          </a:r>
        </a:p>
      </dsp:txBody>
      <dsp:txXfrm rot="-5400000">
        <a:off x="639924" y="30374"/>
        <a:ext cx="4817469" cy="536200"/>
      </dsp:txXfrm>
    </dsp:sp>
    <dsp:sp modelId="{F19E83ED-DD97-4E8E-8EFB-BE8D86F1DA3A}">
      <dsp:nvSpPr>
        <dsp:cNvPr id="0" name=""/>
        <dsp:cNvSpPr/>
      </dsp:nvSpPr>
      <dsp:spPr>
        <a:xfrm rot="5400000">
          <a:off x="-137126" y="899656"/>
          <a:ext cx="914176" cy="639923"/>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Session 2 + homework</a:t>
          </a:r>
        </a:p>
      </dsp:txBody>
      <dsp:txXfrm rot="-5400000">
        <a:off x="1" y="1082492"/>
        <a:ext cx="639923" cy="274253"/>
      </dsp:txXfrm>
    </dsp:sp>
    <dsp:sp modelId="{05FA0D6C-DE00-4915-8016-7472BB8D7302}">
      <dsp:nvSpPr>
        <dsp:cNvPr id="0" name=""/>
        <dsp:cNvSpPr/>
      </dsp:nvSpPr>
      <dsp:spPr>
        <a:xfrm rot="5400000">
          <a:off x="2766054" y="-1363600"/>
          <a:ext cx="594214" cy="4846476"/>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kern="1200"/>
            <a:t> Articulating Intended Impact</a:t>
          </a:r>
        </a:p>
        <a:p>
          <a:pPr marL="57150" lvl="1" indent="-57150" algn="l" defTabSz="488950">
            <a:lnSpc>
              <a:spcPct val="90000"/>
            </a:lnSpc>
            <a:spcBef>
              <a:spcPct val="0"/>
            </a:spcBef>
            <a:spcAft>
              <a:spcPct val="15000"/>
            </a:spcAft>
            <a:buChar char="••"/>
          </a:pPr>
          <a:r>
            <a:rPr lang="en-US" sz="1100" kern="1200"/>
            <a:t> Designing Impact Assessment Process</a:t>
          </a:r>
        </a:p>
        <a:p>
          <a:pPr marL="57150" lvl="1" indent="-57150" algn="l" defTabSz="488950">
            <a:lnSpc>
              <a:spcPct val="90000"/>
            </a:lnSpc>
            <a:spcBef>
              <a:spcPct val="0"/>
            </a:spcBef>
            <a:spcAft>
              <a:spcPct val="15000"/>
            </a:spcAft>
            <a:buChar char="••"/>
          </a:pPr>
          <a:r>
            <a:rPr lang="en-US" sz="1100" kern="1200"/>
            <a:t> Assessing Mission Impact</a:t>
          </a:r>
        </a:p>
      </dsp:txBody>
      <dsp:txXfrm rot="-5400000">
        <a:off x="639924" y="791537"/>
        <a:ext cx="4817469" cy="536200"/>
      </dsp:txXfrm>
    </dsp:sp>
    <dsp:sp modelId="{BB30CA1C-E454-4CB3-829B-5ED181FE53A0}">
      <dsp:nvSpPr>
        <dsp:cNvPr id="0" name=""/>
        <dsp:cNvSpPr/>
      </dsp:nvSpPr>
      <dsp:spPr>
        <a:xfrm rot="5400000">
          <a:off x="-137126" y="1660819"/>
          <a:ext cx="914176" cy="639923"/>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Session 3</a:t>
          </a:r>
        </a:p>
      </dsp:txBody>
      <dsp:txXfrm rot="-5400000">
        <a:off x="1" y="1843655"/>
        <a:ext cx="639923" cy="274253"/>
      </dsp:txXfrm>
    </dsp:sp>
    <dsp:sp modelId="{20ABD4C5-726C-4F01-A4E5-203855637F40}">
      <dsp:nvSpPr>
        <dsp:cNvPr id="0" name=""/>
        <dsp:cNvSpPr/>
      </dsp:nvSpPr>
      <dsp:spPr>
        <a:xfrm rot="5400000">
          <a:off x="2766054" y="-602437"/>
          <a:ext cx="594214" cy="4846476"/>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kern="1200"/>
            <a:t> CompassPoint builds individual matrix maps for each organization </a:t>
          </a:r>
          <a:br>
            <a:rPr lang="en-US" sz="1100" kern="1200"/>
          </a:br>
          <a:r>
            <a:rPr lang="en-US" sz="1100" kern="1200"/>
            <a:t>using the data submitted</a:t>
          </a:r>
        </a:p>
      </dsp:txBody>
      <dsp:txXfrm rot="-5400000">
        <a:off x="639924" y="1552700"/>
        <a:ext cx="4817469" cy="536200"/>
      </dsp:txXfrm>
    </dsp:sp>
    <dsp:sp modelId="{E67FB0BC-A970-4362-8634-DB1F1FB120F5}">
      <dsp:nvSpPr>
        <dsp:cNvPr id="0" name=""/>
        <dsp:cNvSpPr/>
      </dsp:nvSpPr>
      <dsp:spPr>
        <a:xfrm rot="5400000">
          <a:off x="-137126" y="2421982"/>
          <a:ext cx="914176" cy="639923"/>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Session 4 + homework</a:t>
          </a:r>
        </a:p>
      </dsp:txBody>
      <dsp:txXfrm rot="-5400000">
        <a:off x="1" y="2604818"/>
        <a:ext cx="639923" cy="274253"/>
      </dsp:txXfrm>
    </dsp:sp>
    <dsp:sp modelId="{C185B9DD-A54A-4007-8EBC-FB563FED3323}">
      <dsp:nvSpPr>
        <dsp:cNvPr id="0" name=""/>
        <dsp:cNvSpPr/>
      </dsp:nvSpPr>
      <dsp:spPr>
        <a:xfrm rot="5400000">
          <a:off x="2766054" y="158724"/>
          <a:ext cx="594214" cy="4846476"/>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kern="1200"/>
            <a:t> Reading the Matrix Map: Developing Key Messages</a:t>
          </a:r>
        </a:p>
        <a:p>
          <a:pPr marL="57150" lvl="1" indent="-57150" algn="l" defTabSz="488950">
            <a:lnSpc>
              <a:spcPct val="90000"/>
            </a:lnSpc>
            <a:spcBef>
              <a:spcPct val="0"/>
            </a:spcBef>
            <a:spcAft>
              <a:spcPct val="15000"/>
            </a:spcAft>
            <a:buChar char="••"/>
          </a:pPr>
          <a:r>
            <a:rPr lang="en-US" sz="1100" kern="1200"/>
            <a:t> Facilitating Staff and Board Decision Making</a:t>
          </a:r>
        </a:p>
      </dsp:txBody>
      <dsp:txXfrm rot="-5400000">
        <a:off x="639924" y="2313862"/>
        <a:ext cx="4817469" cy="5362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938</TotalTime>
  <Pages>19</Pages>
  <Words>1988</Words>
  <Characters>11335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ellis</dc:creator>
  <cp:keywords/>
  <dc:description/>
  <cp:lastModifiedBy>Marla Cornelius</cp:lastModifiedBy>
  <cp:revision>8</cp:revision>
  <cp:lastPrinted>2016-04-18T18:44:00Z</cp:lastPrinted>
  <dcterms:created xsi:type="dcterms:W3CDTF">2015-06-04T22:50:00Z</dcterms:created>
  <dcterms:modified xsi:type="dcterms:W3CDTF">2016-04-18T18:56:00Z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-1997027551</vt:i4>
  </property>
</Properties>
</file>